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9A6B716" w:rsidR="00BC295A" w:rsidRDefault="00E42A8E">
      <w:pPr>
        <w:pBdr>
          <w:bottom w:val="single" w:sz="4" w:space="1" w:color="000000"/>
        </w:pBdr>
        <w:spacing w:before="180" w:after="180" w:line="240" w:lineRule="auto"/>
        <w:rPr>
          <w:rFonts w:ascii="Tahoma" w:eastAsia="Tahoma" w:hAnsi="Tahoma" w:cs="Tahoma"/>
          <w:sz w:val="24"/>
          <w:szCs w:val="24"/>
        </w:rPr>
      </w:pPr>
      <w:r>
        <w:rPr>
          <w:rFonts w:ascii="Tahoma" w:eastAsia="Tahoma" w:hAnsi="Tahoma" w:cs="Tahoma"/>
          <w:sz w:val="27"/>
          <w:szCs w:val="27"/>
        </w:rPr>
        <w:t>Job</w:t>
      </w:r>
      <w:r w:rsidR="00CE175E">
        <w:rPr>
          <w:rFonts w:ascii="Tahoma" w:eastAsia="Tahoma" w:hAnsi="Tahoma" w:cs="Tahoma"/>
          <w:sz w:val="27"/>
          <w:szCs w:val="27"/>
        </w:rPr>
        <w:t xml:space="preserve"> Description – The Pembroke Hill School</w:t>
      </w:r>
    </w:p>
    <w:p w14:paraId="00000003" w14:textId="77777777" w:rsidR="00BC295A" w:rsidRDefault="00CE175E">
      <w:pPr>
        <w:spacing w:before="180" w:after="180" w:line="240" w:lineRule="auto"/>
        <w:rPr>
          <w:rFonts w:ascii="Tahoma" w:eastAsia="Tahoma" w:hAnsi="Tahoma" w:cs="Tahoma"/>
          <w:sz w:val="24"/>
          <w:szCs w:val="24"/>
        </w:rPr>
      </w:pPr>
      <w:r>
        <w:rPr>
          <w:rFonts w:ascii="Tahoma" w:eastAsia="Tahoma" w:hAnsi="Tahoma" w:cs="Tahoma"/>
          <w:b/>
          <w:bCs/>
          <w:sz w:val="24"/>
          <w:szCs w:val="24"/>
        </w:rPr>
        <w:t>Title</w:t>
      </w:r>
      <w:r>
        <w:rPr>
          <w:rFonts w:ascii="Tahoma" w:eastAsia="Tahoma" w:hAnsi="Tahoma" w:cs="Tahoma"/>
          <w:sz w:val="24"/>
          <w:szCs w:val="24"/>
        </w:rPr>
        <w:t>: Director of Advancement</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b/>
          <w:bCs/>
          <w:sz w:val="24"/>
          <w:szCs w:val="24"/>
        </w:rPr>
        <w:t>Exemption</w:t>
      </w:r>
      <w:proofErr w:type="gramStart"/>
      <w:r>
        <w:rPr>
          <w:rFonts w:ascii="Tahoma" w:eastAsia="Tahoma" w:hAnsi="Tahoma" w:cs="Tahoma"/>
          <w:b/>
          <w:bCs/>
          <w:sz w:val="24"/>
          <w:szCs w:val="24"/>
        </w:rPr>
        <w:t>:</w:t>
      </w:r>
      <w:r>
        <w:rPr>
          <w:rFonts w:ascii="Tahoma" w:eastAsia="Tahoma" w:hAnsi="Tahoma" w:cs="Tahoma"/>
          <w:sz w:val="24"/>
          <w:szCs w:val="24"/>
        </w:rPr>
        <w:t xml:space="preserve">  Exempt</w:t>
      </w:r>
      <w:proofErr w:type="gramEnd"/>
    </w:p>
    <w:p w14:paraId="00000004" w14:textId="77777777" w:rsidR="00BC295A" w:rsidRDefault="00CE175E">
      <w:pPr>
        <w:spacing w:before="180" w:after="180" w:line="240" w:lineRule="auto"/>
        <w:rPr>
          <w:rFonts w:ascii="Tahoma" w:eastAsia="Tahoma" w:hAnsi="Tahoma" w:cs="Tahoma"/>
          <w:sz w:val="24"/>
          <w:szCs w:val="24"/>
        </w:rPr>
      </w:pPr>
      <w:r>
        <w:rPr>
          <w:rFonts w:ascii="Tahoma" w:eastAsia="Tahoma" w:hAnsi="Tahoma" w:cs="Tahoma"/>
          <w:b/>
          <w:bCs/>
          <w:sz w:val="24"/>
          <w:szCs w:val="24"/>
        </w:rPr>
        <w:t>Reports to</w:t>
      </w:r>
      <w:proofErr w:type="gramStart"/>
      <w:r>
        <w:rPr>
          <w:rFonts w:ascii="Tahoma" w:eastAsia="Tahoma" w:hAnsi="Tahoma" w:cs="Tahoma"/>
          <w:b/>
          <w:bCs/>
          <w:sz w:val="24"/>
          <w:szCs w:val="24"/>
        </w:rPr>
        <w:t>:</w:t>
      </w:r>
      <w:r>
        <w:rPr>
          <w:rFonts w:ascii="Tahoma" w:eastAsia="Tahoma" w:hAnsi="Tahoma" w:cs="Tahoma"/>
          <w:sz w:val="24"/>
          <w:szCs w:val="24"/>
        </w:rPr>
        <w:t xml:space="preserve">  Head</w:t>
      </w:r>
      <w:proofErr w:type="gramEnd"/>
      <w:r>
        <w:rPr>
          <w:rFonts w:ascii="Tahoma" w:eastAsia="Tahoma" w:hAnsi="Tahoma" w:cs="Tahoma"/>
          <w:sz w:val="24"/>
          <w:szCs w:val="24"/>
        </w:rPr>
        <w:t xml:space="preserve"> of School</w:t>
      </w:r>
      <w:r>
        <w:rPr>
          <w:rFonts w:ascii="Tahoma" w:eastAsia="Tahoma" w:hAnsi="Tahoma" w:cs="Tahoma"/>
          <w:sz w:val="24"/>
          <w:szCs w:val="24"/>
        </w:rPr>
        <w:tab/>
        <w:t xml:space="preserve"> </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b/>
          <w:bCs/>
          <w:sz w:val="24"/>
          <w:szCs w:val="24"/>
        </w:rPr>
        <w:t>Status</w:t>
      </w:r>
      <w:proofErr w:type="gramStart"/>
      <w:r>
        <w:rPr>
          <w:rFonts w:ascii="Tahoma" w:eastAsia="Tahoma" w:hAnsi="Tahoma" w:cs="Tahoma"/>
          <w:b/>
          <w:bCs/>
          <w:sz w:val="24"/>
          <w:szCs w:val="24"/>
        </w:rPr>
        <w:t>:</w:t>
      </w:r>
      <w:r>
        <w:rPr>
          <w:rFonts w:ascii="Tahoma" w:eastAsia="Tahoma" w:hAnsi="Tahoma" w:cs="Tahoma"/>
          <w:sz w:val="24"/>
          <w:szCs w:val="24"/>
        </w:rPr>
        <w:t xml:space="preserve">  Full</w:t>
      </w:r>
      <w:proofErr w:type="gramEnd"/>
      <w:r>
        <w:rPr>
          <w:rFonts w:ascii="Tahoma" w:eastAsia="Tahoma" w:hAnsi="Tahoma" w:cs="Tahoma"/>
          <w:sz w:val="24"/>
          <w:szCs w:val="24"/>
        </w:rPr>
        <w:t xml:space="preserve"> Time Year Round </w:t>
      </w:r>
    </w:p>
    <w:p w14:paraId="00000005" w14:textId="77777777" w:rsidR="00BC295A" w:rsidRDefault="00CE175E">
      <w:pPr>
        <w:spacing w:before="180" w:after="180" w:line="240" w:lineRule="auto"/>
        <w:rPr>
          <w:rFonts w:ascii="Tahoma" w:eastAsia="Tahoma" w:hAnsi="Tahoma" w:cs="Tahoma"/>
          <w:sz w:val="24"/>
          <w:szCs w:val="24"/>
        </w:rPr>
      </w:pPr>
      <w:r>
        <w:rPr>
          <w:rFonts w:ascii="Tahoma" w:eastAsia="Tahoma" w:hAnsi="Tahoma" w:cs="Tahoma"/>
          <w:b/>
          <w:bCs/>
          <w:sz w:val="24"/>
          <w:szCs w:val="24"/>
        </w:rPr>
        <w:t>Classification:</w:t>
      </w:r>
      <w:r>
        <w:rPr>
          <w:rFonts w:ascii="Tahoma" w:eastAsia="Tahoma" w:hAnsi="Tahoma" w:cs="Tahoma"/>
          <w:sz w:val="24"/>
          <w:szCs w:val="24"/>
        </w:rPr>
        <w:t xml:space="preserve"> Administrator</w:t>
      </w:r>
    </w:p>
    <w:p w14:paraId="00000006" w14:textId="77777777" w:rsidR="00BC295A" w:rsidRDefault="00BC295A">
      <w:pPr>
        <w:spacing w:before="180" w:after="180" w:line="240" w:lineRule="auto"/>
        <w:rPr>
          <w:rFonts w:ascii="Tahoma" w:eastAsia="Tahoma" w:hAnsi="Tahoma" w:cs="Tahoma"/>
          <w:b/>
          <w:bCs/>
          <w:sz w:val="24"/>
          <w:szCs w:val="24"/>
        </w:rPr>
      </w:pPr>
    </w:p>
    <w:p w14:paraId="00000007" w14:textId="77777777" w:rsidR="00BC295A" w:rsidRDefault="00CE175E">
      <w:pPr>
        <w:spacing w:before="180" w:after="180" w:line="240" w:lineRule="auto"/>
        <w:rPr>
          <w:rFonts w:ascii="Tahoma" w:eastAsia="Tahoma" w:hAnsi="Tahoma" w:cs="Tahoma"/>
          <w:sz w:val="24"/>
          <w:szCs w:val="24"/>
        </w:rPr>
      </w:pPr>
      <w:r>
        <w:rPr>
          <w:rFonts w:ascii="Tahoma" w:eastAsia="Tahoma" w:hAnsi="Tahoma" w:cs="Tahoma"/>
          <w:b/>
          <w:bCs/>
          <w:sz w:val="24"/>
          <w:szCs w:val="24"/>
          <w:u w:val="single"/>
        </w:rPr>
        <w:t>Job purpose</w:t>
      </w:r>
      <w:proofErr w:type="gramStart"/>
      <w:r>
        <w:rPr>
          <w:rFonts w:ascii="Tahoma" w:eastAsia="Tahoma" w:hAnsi="Tahoma" w:cs="Tahoma"/>
          <w:sz w:val="24"/>
          <w:szCs w:val="24"/>
        </w:rPr>
        <w:t>:  The</w:t>
      </w:r>
      <w:proofErr w:type="gramEnd"/>
      <w:r>
        <w:rPr>
          <w:rFonts w:ascii="Tahoma" w:eastAsia="Tahoma" w:hAnsi="Tahoma" w:cs="Tahoma"/>
          <w:sz w:val="24"/>
          <w:szCs w:val="24"/>
        </w:rPr>
        <w:t xml:space="preserve"> Director of Advancement serves as a key strategic partner to the Head of School, senior leadership team, and Board of Trustees. Reporting directly to the Head of School, the Director provides vision, leadership, and management for all development efforts, including fundraising and constituent engagement across the </w:t>
      </w:r>
      <w:proofErr w:type="gramStart"/>
      <w:r>
        <w:rPr>
          <w:rFonts w:ascii="Tahoma" w:eastAsia="Tahoma" w:hAnsi="Tahoma" w:cs="Tahoma"/>
          <w:sz w:val="24"/>
          <w:szCs w:val="24"/>
        </w:rPr>
        <w:t>School</w:t>
      </w:r>
      <w:proofErr w:type="gramEnd"/>
      <w:r>
        <w:rPr>
          <w:rFonts w:ascii="Tahoma" w:eastAsia="Tahoma" w:hAnsi="Tahoma" w:cs="Tahoma"/>
          <w:sz w:val="24"/>
          <w:szCs w:val="24"/>
        </w:rPr>
        <w:t xml:space="preserve">. The Director of Advancement will lead and manage a best-in-class development program that strengthens relationships, inspires philanthropic investment, and advances the </w:t>
      </w:r>
      <w:proofErr w:type="gramStart"/>
      <w:r>
        <w:rPr>
          <w:rFonts w:ascii="Tahoma" w:eastAsia="Tahoma" w:hAnsi="Tahoma" w:cs="Tahoma"/>
          <w:sz w:val="24"/>
          <w:szCs w:val="24"/>
        </w:rPr>
        <w:t>School’s</w:t>
      </w:r>
      <w:proofErr w:type="gramEnd"/>
      <w:r>
        <w:rPr>
          <w:rFonts w:ascii="Tahoma" w:eastAsia="Tahoma" w:hAnsi="Tahoma" w:cs="Tahoma"/>
          <w:sz w:val="24"/>
          <w:szCs w:val="24"/>
        </w:rPr>
        <w:t xml:space="preserve"> str</w:t>
      </w:r>
      <w:r>
        <w:rPr>
          <w:rFonts w:ascii="Tahoma" w:eastAsia="Tahoma" w:hAnsi="Tahoma" w:cs="Tahoma"/>
          <w:sz w:val="24"/>
          <w:szCs w:val="24"/>
        </w:rPr>
        <w:t>ategic priorities for generations to come.</w:t>
      </w:r>
    </w:p>
    <w:p w14:paraId="00000008" w14:textId="77777777" w:rsidR="00BC295A" w:rsidRDefault="00BC295A">
      <w:pPr>
        <w:spacing w:after="80" w:line="240" w:lineRule="auto"/>
        <w:rPr>
          <w:rFonts w:ascii="Garamond" w:eastAsia="Garamond" w:hAnsi="Garamond" w:cs="Garamond"/>
          <w:sz w:val="24"/>
          <w:szCs w:val="24"/>
        </w:rPr>
      </w:pPr>
    </w:p>
    <w:p w14:paraId="00000009" w14:textId="77777777" w:rsidR="00BC295A" w:rsidRDefault="00CE175E">
      <w:pPr>
        <w:spacing w:after="80" w:line="240" w:lineRule="auto"/>
        <w:rPr>
          <w:rFonts w:ascii="Garamond" w:eastAsia="Garamond" w:hAnsi="Garamond" w:cs="Garamond"/>
          <w:sz w:val="24"/>
          <w:szCs w:val="24"/>
        </w:rPr>
      </w:pPr>
      <w:r>
        <w:rPr>
          <w:rFonts w:ascii="Tahoma" w:eastAsia="Tahoma" w:hAnsi="Tahoma" w:cs="Tahoma"/>
          <w:b/>
          <w:bCs/>
          <w:sz w:val="24"/>
          <w:szCs w:val="24"/>
          <w:u w:val="single"/>
        </w:rPr>
        <w:t>Job Qualifications and Requirements</w:t>
      </w:r>
      <w:r>
        <w:rPr>
          <w:rFonts w:ascii="Tahoma" w:eastAsia="Tahoma" w:hAnsi="Tahoma" w:cs="Tahoma"/>
          <w:b/>
          <w:bCs/>
          <w:sz w:val="24"/>
          <w:szCs w:val="24"/>
        </w:rPr>
        <w:t>:</w:t>
      </w:r>
    </w:p>
    <w:p w14:paraId="0000000A" w14:textId="77777777" w:rsidR="00BC295A" w:rsidRDefault="00CE175E">
      <w:pPr>
        <w:numPr>
          <w:ilvl w:val="0"/>
          <w:numId w:val="1"/>
        </w:numPr>
        <w:spacing w:before="240" w:line="240" w:lineRule="auto"/>
        <w:rPr>
          <w:rFonts w:ascii="Garamond" w:eastAsia="Garamond" w:hAnsi="Garamond" w:cs="Garamond"/>
          <w:sz w:val="24"/>
          <w:szCs w:val="24"/>
        </w:rPr>
      </w:pPr>
      <w:r>
        <w:rPr>
          <w:rFonts w:ascii="Tahoma" w:eastAsia="Tahoma" w:hAnsi="Tahoma" w:cs="Tahoma"/>
          <w:sz w:val="24"/>
          <w:szCs w:val="24"/>
        </w:rPr>
        <w:t>Bachelor’s degree required; advanced degree or equivalent work experience required</w:t>
      </w:r>
    </w:p>
    <w:p w14:paraId="0000000B"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Minimum of 8 years of progressive development experience</w:t>
      </w:r>
    </w:p>
    <w:p w14:paraId="0000000C"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Experience in independent schools, higher education, or similarly complex mission-driven institutions, strongly preferred</w:t>
      </w:r>
    </w:p>
    <w:p w14:paraId="0000000D"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Demonstrated success securing major gifts with the ability to inspire donors, volunteers, and colleagues</w:t>
      </w:r>
    </w:p>
    <w:p w14:paraId="0000000E"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Proven ability to develop and execute comprehensive development strategies</w:t>
      </w:r>
    </w:p>
    <w:p w14:paraId="0000000F"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Experience building, leading, and mentoring high-performing teams</w:t>
      </w:r>
    </w:p>
    <w:p w14:paraId="00000010"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Demonstrated success working with senior leaders and volunteer leadership</w:t>
      </w:r>
    </w:p>
    <w:p w14:paraId="00000011"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Exceptional interpersonal, communication, and leadership skills with exceptional relationship-building skills</w:t>
      </w:r>
    </w:p>
    <w:p w14:paraId="00000012" w14:textId="77777777" w:rsidR="00BC295A" w:rsidRDefault="00CE175E">
      <w:pPr>
        <w:numPr>
          <w:ilvl w:val="0"/>
          <w:numId w:val="1"/>
        </w:numPr>
        <w:spacing w:line="240" w:lineRule="auto"/>
        <w:rPr>
          <w:rFonts w:ascii="Garamond" w:eastAsia="Garamond" w:hAnsi="Garamond" w:cs="Garamond"/>
          <w:sz w:val="24"/>
          <w:szCs w:val="24"/>
        </w:rPr>
      </w:pPr>
      <w:r>
        <w:rPr>
          <w:rFonts w:ascii="Tahoma" w:eastAsia="Tahoma" w:hAnsi="Tahoma" w:cs="Tahoma"/>
          <w:sz w:val="24"/>
          <w:szCs w:val="24"/>
        </w:rPr>
        <w:t>Proven strategic thinking and organizational leadership abilities with sound judgment, discretion, and integrity</w:t>
      </w:r>
    </w:p>
    <w:p w14:paraId="00000013" w14:textId="77777777" w:rsidR="00BC295A" w:rsidRDefault="00CE175E">
      <w:pPr>
        <w:numPr>
          <w:ilvl w:val="0"/>
          <w:numId w:val="1"/>
        </w:numPr>
        <w:spacing w:after="240" w:line="240" w:lineRule="auto"/>
        <w:rPr>
          <w:rFonts w:ascii="Garamond" w:eastAsia="Garamond" w:hAnsi="Garamond" w:cs="Garamond"/>
          <w:sz w:val="24"/>
          <w:szCs w:val="24"/>
        </w:rPr>
      </w:pPr>
      <w:r>
        <w:rPr>
          <w:rFonts w:ascii="Tahoma" w:eastAsia="Tahoma" w:hAnsi="Tahoma" w:cs="Tahoma"/>
          <w:sz w:val="24"/>
          <w:szCs w:val="24"/>
        </w:rPr>
        <w:t>Strategic vision and institutional perspective;</w:t>
      </w:r>
      <w:r>
        <w:rPr>
          <w:rFonts w:ascii="Garamond" w:eastAsia="Garamond" w:hAnsi="Garamond" w:cs="Garamond"/>
          <w:sz w:val="24"/>
          <w:szCs w:val="24"/>
        </w:rPr>
        <w:t xml:space="preserve"> </w:t>
      </w:r>
      <w:r>
        <w:rPr>
          <w:rFonts w:ascii="Tahoma" w:eastAsia="Tahoma" w:hAnsi="Tahoma" w:cs="Tahoma"/>
          <w:sz w:val="24"/>
          <w:szCs w:val="24"/>
        </w:rPr>
        <w:t>deep commitment to educational excellence and institutional mission Collaborative and mission-driven leadership</w:t>
      </w:r>
      <w:r>
        <w:rPr>
          <w:rFonts w:ascii="Tahoma" w:eastAsia="Tahoma" w:hAnsi="Tahoma" w:cs="Tahoma"/>
          <w:sz w:val="24"/>
          <w:szCs w:val="24"/>
        </w:rPr>
        <w:br/>
      </w:r>
    </w:p>
    <w:p w14:paraId="00000014" w14:textId="77777777" w:rsidR="00BC295A" w:rsidRDefault="00CE175E">
      <w:pPr>
        <w:spacing w:before="180" w:after="180" w:line="240" w:lineRule="auto"/>
        <w:rPr>
          <w:rFonts w:ascii="Tahoma" w:eastAsia="Tahoma" w:hAnsi="Tahoma" w:cs="Tahoma"/>
          <w:sz w:val="24"/>
          <w:szCs w:val="24"/>
        </w:rPr>
      </w:pPr>
      <w:r>
        <w:rPr>
          <w:rFonts w:ascii="Tahoma" w:eastAsia="Tahoma" w:hAnsi="Tahoma" w:cs="Tahoma"/>
          <w:b/>
          <w:bCs/>
          <w:sz w:val="24"/>
          <w:szCs w:val="24"/>
        </w:rPr>
        <w:t>Key responsibilities and accountabilities:</w:t>
      </w:r>
    </w:p>
    <w:p w14:paraId="00000015"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0" w:name="_vztla1e80p56" w:colFirst="0" w:colLast="0"/>
      <w:bookmarkEnd w:id="0"/>
      <w:r>
        <w:rPr>
          <w:rFonts w:ascii="Tahoma" w:eastAsia="Tahoma" w:hAnsi="Tahoma" w:cs="Tahoma"/>
          <w:color w:val="000000"/>
          <w:sz w:val="24"/>
          <w:szCs w:val="24"/>
        </w:rPr>
        <w:t>1. Strategic Leadership &amp; Institutional Influence</w:t>
      </w:r>
    </w:p>
    <w:p w14:paraId="00000016" w14:textId="77777777" w:rsidR="00BC295A" w:rsidRDefault="00CE175E">
      <w:pPr>
        <w:numPr>
          <w:ilvl w:val="0"/>
          <w:numId w:val="6"/>
        </w:numPr>
        <w:spacing w:before="240" w:line="240" w:lineRule="auto"/>
        <w:rPr>
          <w:rFonts w:ascii="Garamond" w:eastAsia="Garamond" w:hAnsi="Garamond" w:cs="Garamond"/>
          <w:sz w:val="24"/>
          <w:szCs w:val="24"/>
        </w:rPr>
      </w:pPr>
      <w:r>
        <w:rPr>
          <w:rFonts w:ascii="Tahoma" w:eastAsia="Tahoma" w:hAnsi="Tahoma" w:cs="Tahoma"/>
          <w:sz w:val="24"/>
          <w:szCs w:val="24"/>
        </w:rPr>
        <w:t xml:space="preserve">Lead the School’s comprehensive development strategy, ensuring it is forward-looking and aligned with the </w:t>
      </w:r>
      <w:proofErr w:type="gramStart"/>
      <w:r>
        <w:rPr>
          <w:rFonts w:ascii="Tahoma" w:eastAsia="Tahoma" w:hAnsi="Tahoma" w:cs="Tahoma"/>
          <w:sz w:val="24"/>
          <w:szCs w:val="24"/>
        </w:rPr>
        <w:t>School’s</w:t>
      </w:r>
      <w:proofErr w:type="gramEnd"/>
      <w:r>
        <w:rPr>
          <w:rFonts w:ascii="Tahoma" w:eastAsia="Tahoma" w:hAnsi="Tahoma" w:cs="Tahoma"/>
          <w:sz w:val="24"/>
          <w:szCs w:val="24"/>
        </w:rPr>
        <w:t xml:space="preserve"> mission and strategic priorities.</w:t>
      </w:r>
    </w:p>
    <w:p w14:paraId="00000017" w14:textId="77777777" w:rsidR="00BC295A" w:rsidRDefault="00CE175E">
      <w:pPr>
        <w:numPr>
          <w:ilvl w:val="0"/>
          <w:numId w:val="6"/>
        </w:numPr>
        <w:spacing w:line="240" w:lineRule="auto"/>
        <w:rPr>
          <w:rFonts w:ascii="Garamond" w:eastAsia="Garamond" w:hAnsi="Garamond" w:cs="Garamond"/>
          <w:sz w:val="24"/>
          <w:szCs w:val="24"/>
        </w:rPr>
      </w:pPr>
      <w:r>
        <w:rPr>
          <w:rFonts w:ascii="Tahoma" w:eastAsia="Tahoma" w:hAnsi="Tahoma" w:cs="Tahoma"/>
          <w:sz w:val="24"/>
          <w:szCs w:val="24"/>
        </w:rPr>
        <w:t>Serve as a key member of the senior leadership team, contributing to high-level institutional planning, decision-making, and long-term sustainability.</w:t>
      </w:r>
    </w:p>
    <w:p w14:paraId="00000018" w14:textId="77777777" w:rsidR="00BC295A" w:rsidRDefault="00CE175E">
      <w:pPr>
        <w:numPr>
          <w:ilvl w:val="0"/>
          <w:numId w:val="6"/>
        </w:numPr>
        <w:spacing w:line="240" w:lineRule="auto"/>
        <w:rPr>
          <w:rFonts w:ascii="Garamond" w:eastAsia="Garamond" w:hAnsi="Garamond" w:cs="Garamond"/>
          <w:sz w:val="24"/>
          <w:szCs w:val="24"/>
        </w:rPr>
      </w:pPr>
      <w:proofErr w:type="gramStart"/>
      <w:r>
        <w:rPr>
          <w:rFonts w:ascii="Tahoma" w:eastAsia="Tahoma" w:hAnsi="Tahoma" w:cs="Tahoma"/>
          <w:sz w:val="24"/>
          <w:szCs w:val="24"/>
        </w:rPr>
        <w:t>Strengthen</w:t>
      </w:r>
      <w:proofErr w:type="gramEnd"/>
      <w:r>
        <w:rPr>
          <w:rFonts w:ascii="Tahoma" w:eastAsia="Tahoma" w:hAnsi="Tahoma" w:cs="Tahoma"/>
          <w:sz w:val="24"/>
          <w:szCs w:val="24"/>
        </w:rPr>
        <w:t xml:space="preserve"> the School’s philanthropic capacity, establishing clear fundraising goals, performance metrics, and growth strategies.</w:t>
      </w:r>
    </w:p>
    <w:p w14:paraId="00000019" w14:textId="77777777" w:rsidR="00BC295A" w:rsidRDefault="00CE175E">
      <w:pPr>
        <w:numPr>
          <w:ilvl w:val="0"/>
          <w:numId w:val="6"/>
        </w:numPr>
        <w:spacing w:line="240" w:lineRule="auto"/>
        <w:rPr>
          <w:rFonts w:ascii="Garamond" w:eastAsia="Garamond" w:hAnsi="Garamond" w:cs="Garamond"/>
          <w:sz w:val="24"/>
          <w:szCs w:val="24"/>
        </w:rPr>
      </w:pPr>
      <w:r>
        <w:rPr>
          <w:rFonts w:ascii="Tahoma" w:eastAsia="Tahoma" w:hAnsi="Tahoma" w:cs="Tahoma"/>
          <w:sz w:val="24"/>
          <w:szCs w:val="24"/>
        </w:rPr>
        <w:lastRenderedPageBreak/>
        <w:t>Support the planning and execution of major campaigns, ensuring they align with broad institutional goals.</w:t>
      </w:r>
    </w:p>
    <w:p w14:paraId="0000001A" w14:textId="77777777" w:rsidR="00BC295A" w:rsidRDefault="00CE175E">
      <w:pPr>
        <w:numPr>
          <w:ilvl w:val="0"/>
          <w:numId w:val="6"/>
        </w:numPr>
        <w:spacing w:after="240" w:line="240" w:lineRule="auto"/>
        <w:rPr>
          <w:rFonts w:ascii="Garamond" w:eastAsia="Garamond" w:hAnsi="Garamond" w:cs="Garamond"/>
          <w:sz w:val="24"/>
          <w:szCs w:val="24"/>
        </w:rPr>
      </w:pPr>
      <w:r>
        <w:rPr>
          <w:rFonts w:ascii="Tahoma" w:eastAsia="Tahoma" w:hAnsi="Tahoma" w:cs="Tahoma"/>
          <w:sz w:val="24"/>
          <w:szCs w:val="24"/>
        </w:rPr>
        <w:t>Promote and model a strong culture of philanthropy and engagement across the entire School community.</w:t>
      </w:r>
    </w:p>
    <w:p w14:paraId="0000001B"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1" w:name="_vzpt33mw2yte" w:colFirst="0" w:colLast="0"/>
      <w:bookmarkEnd w:id="1"/>
      <w:r>
        <w:rPr>
          <w:rFonts w:ascii="Tahoma" w:eastAsia="Tahoma" w:hAnsi="Tahoma" w:cs="Tahoma"/>
          <w:color w:val="000000"/>
          <w:sz w:val="24"/>
          <w:szCs w:val="24"/>
        </w:rPr>
        <w:t>2. Fundraising Leadership &amp; Donor Relations</w:t>
      </w:r>
    </w:p>
    <w:p w14:paraId="0000001C" w14:textId="77777777" w:rsidR="00BC295A" w:rsidRDefault="00CE175E">
      <w:pPr>
        <w:numPr>
          <w:ilvl w:val="0"/>
          <w:numId w:val="15"/>
        </w:numPr>
        <w:spacing w:before="240" w:line="240" w:lineRule="auto"/>
        <w:rPr>
          <w:rFonts w:ascii="Garamond" w:eastAsia="Garamond" w:hAnsi="Garamond" w:cs="Garamond"/>
          <w:sz w:val="24"/>
          <w:szCs w:val="24"/>
        </w:rPr>
      </w:pPr>
      <w:r>
        <w:rPr>
          <w:rFonts w:ascii="Tahoma" w:eastAsia="Tahoma" w:hAnsi="Tahoma" w:cs="Tahoma"/>
          <w:sz w:val="24"/>
          <w:szCs w:val="24"/>
        </w:rPr>
        <w:t>Personally manage a portfolio of leadership and major gift prospects, leading the identification, cultivation, solicitation, and stewardship of top-tier donors.</w:t>
      </w:r>
    </w:p>
    <w:p w14:paraId="0000001D" w14:textId="77777777" w:rsidR="00BC295A" w:rsidRDefault="00CE175E">
      <w:pPr>
        <w:numPr>
          <w:ilvl w:val="0"/>
          <w:numId w:val="15"/>
        </w:numPr>
        <w:spacing w:line="240" w:lineRule="auto"/>
        <w:rPr>
          <w:rFonts w:ascii="Garamond" w:eastAsia="Garamond" w:hAnsi="Garamond" w:cs="Garamond"/>
          <w:sz w:val="24"/>
          <w:szCs w:val="24"/>
        </w:rPr>
      </w:pPr>
      <w:r>
        <w:rPr>
          <w:rFonts w:ascii="Tahoma" w:eastAsia="Tahoma" w:hAnsi="Tahoma" w:cs="Tahoma"/>
          <w:sz w:val="24"/>
          <w:szCs w:val="24"/>
        </w:rPr>
        <w:t>Develop compelling cases for support that translate institutional priorities into inspiring opportunities for investment.</w:t>
      </w:r>
    </w:p>
    <w:p w14:paraId="0000001E" w14:textId="77777777" w:rsidR="00BC295A" w:rsidRDefault="00CE175E">
      <w:pPr>
        <w:numPr>
          <w:ilvl w:val="0"/>
          <w:numId w:val="15"/>
        </w:numPr>
        <w:spacing w:line="240" w:lineRule="auto"/>
        <w:rPr>
          <w:rFonts w:ascii="Garamond" w:eastAsia="Garamond" w:hAnsi="Garamond" w:cs="Garamond"/>
          <w:sz w:val="24"/>
          <w:szCs w:val="24"/>
        </w:rPr>
      </w:pPr>
      <w:r>
        <w:rPr>
          <w:rFonts w:ascii="Tahoma" w:eastAsia="Tahoma" w:hAnsi="Tahoma" w:cs="Tahoma"/>
          <w:sz w:val="24"/>
          <w:szCs w:val="24"/>
        </w:rPr>
        <w:t>Expand and strengthen the donor pipeline across all constituencies, including alumni, parents, and friends of the school.</w:t>
      </w:r>
    </w:p>
    <w:p w14:paraId="0000001F" w14:textId="77777777" w:rsidR="00BC295A" w:rsidRDefault="00CE175E">
      <w:pPr>
        <w:numPr>
          <w:ilvl w:val="0"/>
          <w:numId w:val="15"/>
        </w:numPr>
        <w:spacing w:after="240" w:line="240" w:lineRule="auto"/>
        <w:rPr>
          <w:rFonts w:ascii="Garamond" w:eastAsia="Garamond" w:hAnsi="Garamond" w:cs="Garamond"/>
          <w:sz w:val="24"/>
          <w:szCs w:val="24"/>
        </w:rPr>
      </w:pPr>
      <w:r>
        <w:rPr>
          <w:rFonts w:ascii="Tahoma" w:eastAsia="Tahoma" w:hAnsi="Tahoma" w:cs="Tahoma"/>
          <w:sz w:val="24"/>
          <w:szCs w:val="24"/>
        </w:rPr>
        <w:t>Partner with the Head of School and Trustees to strategically position them for successful cultivation and solicitation of top donors.</w:t>
      </w:r>
    </w:p>
    <w:p w14:paraId="00000020"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2" w:name="_5tjd5w4gr6ng" w:colFirst="0" w:colLast="0"/>
      <w:bookmarkEnd w:id="2"/>
      <w:r>
        <w:rPr>
          <w:rFonts w:ascii="Tahoma" w:eastAsia="Tahoma" w:hAnsi="Tahoma" w:cs="Tahoma"/>
          <w:color w:val="000000"/>
          <w:sz w:val="24"/>
          <w:szCs w:val="24"/>
        </w:rPr>
        <w:t>3. Partnership with Head of School &amp; Board of Trustees</w:t>
      </w:r>
    </w:p>
    <w:p w14:paraId="00000021" w14:textId="77777777" w:rsidR="00BC295A" w:rsidRDefault="00CE175E">
      <w:pPr>
        <w:numPr>
          <w:ilvl w:val="0"/>
          <w:numId w:val="12"/>
        </w:numPr>
        <w:spacing w:before="240" w:line="240" w:lineRule="auto"/>
        <w:rPr>
          <w:rFonts w:ascii="Garamond" w:eastAsia="Garamond" w:hAnsi="Garamond" w:cs="Garamond"/>
          <w:sz w:val="24"/>
          <w:szCs w:val="24"/>
        </w:rPr>
      </w:pPr>
      <w:r>
        <w:rPr>
          <w:rFonts w:ascii="Tahoma" w:eastAsia="Tahoma" w:hAnsi="Tahoma" w:cs="Tahoma"/>
          <w:sz w:val="24"/>
          <w:szCs w:val="24"/>
        </w:rPr>
        <w:t>Serve as a trusted strategic advisor to the Head of School and Board of Trustees on all matters related to development and philanthropy.</w:t>
      </w:r>
    </w:p>
    <w:p w14:paraId="00000022" w14:textId="77777777" w:rsidR="00BC295A" w:rsidRDefault="00CE175E">
      <w:pPr>
        <w:numPr>
          <w:ilvl w:val="0"/>
          <w:numId w:val="12"/>
        </w:numPr>
        <w:spacing w:line="240" w:lineRule="auto"/>
        <w:rPr>
          <w:rFonts w:ascii="Garamond" w:eastAsia="Garamond" w:hAnsi="Garamond" w:cs="Garamond"/>
          <w:sz w:val="24"/>
          <w:szCs w:val="24"/>
        </w:rPr>
      </w:pPr>
      <w:r>
        <w:rPr>
          <w:rFonts w:ascii="Tahoma" w:eastAsia="Tahoma" w:hAnsi="Tahoma" w:cs="Tahoma"/>
          <w:sz w:val="24"/>
          <w:szCs w:val="24"/>
        </w:rPr>
        <w:t>Support and engage volunteer leaders, providing them with the tools and coaching necessary to be effective fundraising ambassadors.</w:t>
      </w:r>
    </w:p>
    <w:p w14:paraId="00000023" w14:textId="77777777" w:rsidR="00BC295A" w:rsidRDefault="00CE175E">
      <w:pPr>
        <w:numPr>
          <w:ilvl w:val="0"/>
          <w:numId w:val="12"/>
        </w:numPr>
        <w:spacing w:line="240" w:lineRule="auto"/>
        <w:rPr>
          <w:rFonts w:ascii="Garamond" w:eastAsia="Garamond" w:hAnsi="Garamond" w:cs="Garamond"/>
          <w:sz w:val="24"/>
          <w:szCs w:val="24"/>
        </w:rPr>
      </w:pPr>
      <w:r>
        <w:rPr>
          <w:rFonts w:ascii="Tahoma" w:eastAsia="Tahoma" w:hAnsi="Tahoma" w:cs="Tahoma"/>
          <w:sz w:val="24"/>
          <w:szCs w:val="24"/>
        </w:rPr>
        <w:t xml:space="preserve">Provide transparent reporting and analysis, offering regular updates on </w:t>
      </w:r>
      <w:proofErr w:type="gramStart"/>
      <w:r>
        <w:rPr>
          <w:rFonts w:ascii="Tahoma" w:eastAsia="Tahoma" w:hAnsi="Tahoma" w:cs="Tahoma"/>
          <w:sz w:val="24"/>
          <w:szCs w:val="24"/>
        </w:rPr>
        <w:t>development</w:t>
      </w:r>
      <w:proofErr w:type="gramEnd"/>
      <w:r>
        <w:rPr>
          <w:rFonts w:ascii="Tahoma" w:eastAsia="Tahoma" w:hAnsi="Tahoma" w:cs="Tahoma"/>
          <w:sz w:val="24"/>
          <w:szCs w:val="24"/>
        </w:rPr>
        <w:t xml:space="preserve"> progress, trends, and opportunities.</w:t>
      </w:r>
    </w:p>
    <w:p w14:paraId="00000024" w14:textId="77777777" w:rsidR="00BC295A" w:rsidRDefault="00CE175E">
      <w:pPr>
        <w:numPr>
          <w:ilvl w:val="0"/>
          <w:numId w:val="12"/>
        </w:numPr>
        <w:spacing w:after="240" w:line="240" w:lineRule="auto"/>
        <w:rPr>
          <w:rFonts w:ascii="Garamond" w:eastAsia="Garamond" w:hAnsi="Garamond" w:cs="Garamond"/>
          <w:sz w:val="24"/>
          <w:szCs w:val="24"/>
        </w:rPr>
      </w:pPr>
      <w:r>
        <w:rPr>
          <w:rFonts w:ascii="Tahoma" w:eastAsia="Tahoma" w:hAnsi="Tahoma" w:cs="Tahoma"/>
          <w:sz w:val="24"/>
          <w:szCs w:val="24"/>
        </w:rPr>
        <w:t xml:space="preserve">Ensure strategic philanthropic alignment between the Board's vision and the </w:t>
      </w:r>
      <w:proofErr w:type="gramStart"/>
      <w:r>
        <w:rPr>
          <w:rFonts w:ascii="Tahoma" w:eastAsia="Tahoma" w:hAnsi="Tahoma" w:cs="Tahoma"/>
          <w:sz w:val="24"/>
          <w:szCs w:val="24"/>
        </w:rPr>
        <w:t>School's</w:t>
      </w:r>
      <w:proofErr w:type="gramEnd"/>
      <w:r>
        <w:rPr>
          <w:rFonts w:ascii="Tahoma" w:eastAsia="Tahoma" w:hAnsi="Tahoma" w:cs="Tahoma"/>
          <w:sz w:val="24"/>
          <w:szCs w:val="24"/>
        </w:rPr>
        <w:t xml:space="preserve"> operational priorities.</w:t>
      </w:r>
    </w:p>
    <w:p w14:paraId="00000025"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3" w:name="_8rj29dnzkw5u" w:colFirst="0" w:colLast="0"/>
      <w:bookmarkEnd w:id="3"/>
      <w:r>
        <w:rPr>
          <w:rFonts w:ascii="Tahoma" w:eastAsia="Tahoma" w:hAnsi="Tahoma" w:cs="Tahoma"/>
          <w:color w:val="000000"/>
          <w:sz w:val="24"/>
          <w:szCs w:val="24"/>
        </w:rPr>
        <w:t>4. Team Leadership &amp; People Management</w:t>
      </w:r>
    </w:p>
    <w:p w14:paraId="00000026" w14:textId="77777777" w:rsidR="00BC295A" w:rsidRDefault="00CE175E">
      <w:pPr>
        <w:numPr>
          <w:ilvl w:val="0"/>
          <w:numId w:val="14"/>
        </w:numPr>
        <w:spacing w:before="240" w:line="240" w:lineRule="auto"/>
        <w:rPr>
          <w:rFonts w:ascii="Garamond" w:eastAsia="Garamond" w:hAnsi="Garamond" w:cs="Garamond"/>
          <w:sz w:val="24"/>
          <w:szCs w:val="24"/>
        </w:rPr>
      </w:pPr>
      <w:r>
        <w:rPr>
          <w:rFonts w:ascii="Tahoma" w:eastAsia="Tahoma" w:hAnsi="Tahoma" w:cs="Tahoma"/>
          <w:sz w:val="24"/>
          <w:szCs w:val="24"/>
        </w:rPr>
        <w:t>Lead, mentor, and develop a high-performing team, including professionals across Annual Giving (PHS Fund), Major/Planned Giving, Alumni Relations, Parent Engagement, and Operations.</w:t>
      </w:r>
    </w:p>
    <w:p w14:paraId="00000027" w14:textId="77777777" w:rsidR="00BC295A" w:rsidRDefault="00CE175E">
      <w:pPr>
        <w:numPr>
          <w:ilvl w:val="0"/>
          <w:numId w:val="14"/>
        </w:numPr>
        <w:spacing w:line="240" w:lineRule="auto"/>
        <w:rPr>
          <w:rFonts w:ascii="Garamond" w:eastAsia="Garamond" w:hAnsi="Garamond" w:cs="Garamond"/>
          <w:sz w:val="24"/>
          <w:szCs w:val="24"/>
        </w:rPr>
      </w:pPr>
      <w:r>
        <w:rPr>
          <w:rFonts w:ascii="Tahoma" w:eastAsia="Tahoma" w:hAnsi="Tahoma" w:cs="Tahoma"/>
          <w:sz w:val="24"/>
          <w:szCs w:val="24"/>
        </w:rPr>
        <w:t>Foster a culture of excellence and accountability, establishing clear performance standards and expectations for all team members.</w:t>
      </w:r>
    </w:p>
    <w:p w14:paraId="00000028" w14:textId="77777777" w:rsidR="00BC295A" w:rsidRDefault="00CE175E">
      <w:pPr>
        <w:numPr>
          <w:ilvl w:val="0"/>
          <w:numId w:val="14"/>
        </w:numPr>
        <w:spacing w:after="240" w:line="240" w:lineRule="auto"/>
        <w:rPr>
          <w:rFonts w:ascii="Garamond" w:eastAsia="Garamond" w:hAnsi="Garamond" w:cs="Garamond"/>
          <w:sz w:val="24"/>
          <w:szCs w:val="24"/>
        </w:rPr>
      </w:pPr>
      <w:r>
        <w:rPr>
          <w:rFonts w:ascii="Tahoma" w:eastAsia="Tahoma" w:hAnsi="Tahoma" w:cs="Tahoma"/>
          <w:sz w:val="24"/>
          <w:szCs w:val="24"/>
        </w:rPr>
        <w:t>Promote professional growth and collaboration within the development office and across other school departments.</w:t>
      </w:r>
    </w:p>
    <w:p w14:paraId="00000029"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4" w:name="_v3baym5iwyrw" w:colFirst="0" w:colLast="0"/>
      <w:bookmarkEnd w:id="4"/>
      <w:r>
        <w:rPr>
          <w:rFonts w:ascii="Tahoma" w:eastAsia="Tahoma" w:hAnsi="Tahoma" w:cs="Tahoma"/>
          <w:color w:val="000000"/>
          <w:sz w:val="24"/>
          <w:szCs w:val="24"/>
        </w:rPr>
        <w:t>5. Alumni, Parent, and Community Engagement</w:t>
      </w:r>
    </w:p>
    <w:p w14:paraId="0000002A" w14:textId="77777777" w:rsidR="00BC295A" w:rsidRDefault="00CE175E">
      <w:pPr>
        <w:numPr>
          <w:ilvl w:val="0"/>
          <w:numId w:val="13"/>
        </w:numPr>
        <w:spacing w:before="240" w:line="240" w:lineRule="auto"/>
        <w:rPr>
          <w:rFonts w:ascii="Garamond" w:eastAsia="Garamond" w:hAnsi="Garamond" w:cs="Garamond"/>
          <w:sz w:val="24"/>
          <w:szCs w:val="24"/>
        </w:rPr>
      </w:pPr>
      <w:r>
        <w:rPr>
          <w:rFonts w:ascii="Tahoma" w:eastAsia="Tahoma" w:hAnsi="Tahoma" w:cs="Tahoma"/>
          <w:sz w:val="24"/>
          <w:szCs w:val="24"/>
        </w:rPr>
        <w:t xml:space="preserve">Provide strategic oversight </w:t>
      </w:r>
      <w:proofErr w:type="gramStart"/>
      <w:r>
        <w:rPr>
          <w:rFonts w:ascii="Tahoma" w:eastAsia="Tahoma" w:hAnsi="Tahoma" w:cs="Tahoma"/>
          <w:sz w:val="24"/>
          <w:szCs w:val="24"/>
        </w:rPr>
        <w:t>for</w:t>
      </w:r>
      <w:proofErr w:type="gramEnd"/>
      <w:r>
        <w:rPr>
          <w:rFonts w:ascii="Tahoma" w:eastAsia="Tahoma" w:hAnsi="Tahoma" w:cs="Tahoma"/>
          <w:sz w:val="24"/>
          <w:szCs w:val="24"/>
        </w:rPr>
        <w:t xml:space="preserve"> constituent engagement, ensuring a cohesive and integrated approach to building lifelong relationships with the </w:t>
      </w:r>
      <w:proofErr w:type="gramStart"/>
      <w:r>
        <w:rPr>
          <w:rFonts w:ascii="Tahoma" w:eastAsia="Tahoma" w:hAnsi="Tahoma" w:cs="Tahoma"/>
          <w:sz w:val="24"/>
          <w:szCs w:val="24"/>
        </w:rPr>
        <w:t>School</w:t>
      </w:r>
      <w:proofErr w:type="gramEnd"/>
      <w:r>
        <w:rPr>
          <w:rFonts w:ascii="Tahoma" w:eastAsia="Tahoma" w:hAnsi="Tahoma" w:cs="Tahoma"/>
          <w:sz w:val="24"/>
          <w:szCs w:val="24"/>
        </w:rPr>
        <w:t>.</w:t>
      </w:r>
    </w:p>
    <w:p w14:paraId="0000002B" w14:textId="77777777" w:rsidR="00BC295A" w:rsidRDefault="00CE175E">
      <w:pPr>
        <w:numPr>
          <w:ilvl w:val="0"/>
          <w:numId w:val="13"/>
        </w:numPr>
        <w:spacing w:line="240" w:lineRule="auto"/>
        <w:rPr>
          <w:rFonts w:ascii="Garamond" w:eastAsia="Garamond" w:hAnsi="Garamond" w:cs="Garamond"/>
          <w:sz w:val="24"/>
          <w:szCs w:val="24"/>
        </w:rPr>
      </w:pPr>
      <w:r>
        <w:rPr>
          <w:rFonts w:ascii="Tahoma" w:eastAsia="Tahoma" w:hAnsi="Tahoma" w:cs="Tahoma"/>
          <w:sz w:val="24"/>
          <w:szCs w:val="24"/>
        </w:rPr>
        <w:t>Partner with faculty, administrators, and volunteers to deepen community relationships and increase the visibility of the Development office’s impact.</w:t>
      </w:r>
    </w:p>
    <w:p w14:paraId="0000002C" w14:textId="77777777" w:rsidR="00BC295A" w:rsidRDefault="00CE175E">
      <w:pPr>
        <w:numPr>
          <w:ilvl w:val="0"/>
          <w:numId w:val="13"/>
        </w:numPr>
        <w:spacing w:after="240" w:line="240" w:lineRule="auto"/>
        <w:rPr>
          <w:rFonts w:ascii="Garamond" w:eastAsia="Garamond" w:hAnsi="Garamond" w:cs="Garamond"/>
          <w:sz w:val="24"/>
          <w:szCs w:val="24"/>
        </w:rPr>
      </w:pPr>
      <w:r>
        <w:rPr>
          <w:rFonts w:ascii="Tahoma" w:eastAsia="Tahoma" w:hAnsi="Tahoma" w:cs="Tahoma"/>
          <w:sz w:val="24"/>
          <w:szCs w:val="24"/>
        </w:rPr>
        <w:t xml:space="preserve">Elevate the level of philanthropic investment within specific groups, ensuring programs reflect </w:t>
      </w:r>
      <w:proofErr w:type="gramStart"/>
      <w:r>
        <w:rPr>
          <w:rFonts w:ascii="Tahoma" w:eastAsia="Tahoma" w:hAnsi="Tahoma" w:cs="Tahoma"/>
          <w:sz w:val="24"/>
          <w:szCs w:val="24"/>
        </w:rPr>
        <w:t>national best</w:t>
      </w:r>
      <w:proofErr w:type="gramEnd"/>
      <w:r>
        <w:rPr>
          <w:rFonts w:ascii="Tahoma" w:eastAsia="Tahoma" w:hAnsi="Tahoma" w:cs="Tahoma"/>
          <w:sz w:val="24"/>
          <w:szCs w:val="24"/>
        </w:rPr>
        <w:t xml:space="preserve"> practices in engagement.</w:t>
      </w:r>
    </w:p>
    <w:p w14:paraId="0000002D" w14:textId="77777777" w:rsidR="00BC295A" w:rsidRDefault="00CE175E">
      <w:pPr>
        <w:pStyle w:val="Heading3"/>
        <w:keepNext w:val="0"/>
        <w:keepLines w:val="0"/>
        <w:spacing w:before="280" w:line="240" w:lineRule="auto"/>
        <w:rPr>
          <w:rFonts w:ascii="Tahoma" w:eastAsia="Tahoma" w:hAnsi="Tahoma" w:cs="Tahoma"/>
          <w:color w:val="000000"/>
          <w:sz w:val="24"/>
          <w:szCs w:val="24"/>
        </w:rPr>
      </w:pPr>
      <w:bookmarkStart w:id="5" w:name="_uxya7hjbsvsl" w:colFirst="0" w:colLast="0"/>
      <w:bookmarkEnd w:id="5"/>
      <w:r>
        <w:rPr>
          <w:rFonts w:ascii="Tahoma" w:eastAsia="Tahoma" w:hAnsi="Tahoma" w:cs="Tahoma"/>
          <w:color w:val="000000"/>
          <w:sz w:val="24"/>
          <w:szCs w:val="24"/>
        </w:rPr>
        <w:t>6. Development Operations &amp; Stewardship</w:t>
      </w:r>
    </w:p>
    <w:p w14:paraId="0000002E" w14:textId="77777777" w:rsidR="00BC295A" w:rsidRDefault="00CE175E">
      <w:pPr>
        <w:numPr>
          <w:ilvl w:val="0"/>
          <w:numId w:val="9"/>
        </w:numPr>
        <w:spacing w:before="240" w:line="240" w:lineRule="auto"/>
        <w:rPr>
          <w:rFonts w:ascii="Garamond" w:eastAsia="Garamond" w:hAnsi="Garamond" w:cs="Garamond"/>
          <w:sz w:val="24"/>
          <w:szCs w:val="24"/>
        </w:rPr>
      </w:pPr>
      <w:r>
        <w:rPr>
          <w:rFonts w:ascii="Tahoma" w:eastAsia="Tahoma" w:hAnsi="Tahoma" w:cs="Tahoma"/>
          <w:sz w:val="24"/>
          <w:szCs w:val="24"/>
        </w:rPr>
        <w:lastRenderedPageBreak/>
        <w:t>Oversee development infrastructure, including CRM systems, data integrity, and reporting to ensure operational effectiveness.</w:t>
      </w:r>
    </w:p>
    <w:p w14:paraId="0000002F" w14:textId="77777777" w:rsidR="00BC295A" w:rsidRDefault="00CE175E">
      <w:pPr>
        <w:numPr>
          <w:ilvl w:val="0"/>
          <w:numId w:val="9"/>
        </w:numPr>
        <w:spacing w:line="240" w:lineRule="auto"/>
        <w:rPr>
          <w:rFonts w:ascii="Garamond" w:eastAsia="Garamond" w:hAnsi="Garamond" w:cs="Garamond"/>
          <w:sz w:val="24"/>
          <w:szCs w:val="24"/>
        </w:rPr>
      </w:pPr>
      <w:r>
        <w:rPr>
          <w:rFonts w:ascii="Tahoma" w:eastAsia="Tahoma" w:hAnsi="Tahoma" w:cs="Tahoma"/>
          <w:sz w:val="24"/>
          <w:szCs w:val="24"/>
        </w:rPr>
        <w:t>Ensure excellence in donor stewardship, maintaining high standards for recognition and relationship management.</w:t>
      </w:r>
    </w:p>
    <w:p w14:paraId="00000030" w14:textId="77777777" w:rsidR="00BC295A" w:rsidRDefault="00CE175E">
      <w:pPr>
        <w:numPr>
          <w:ilvl w:val="0"/>
          <w:numId w:val="9"/>
        </w:numPr>
        <w:spacing w:line="240" w:lineRule="auto"/>
        <w:rPr>
          <w:rFonts w:ascii="Garamond" w:eastAsia="Garamond" w:hAnsi="Garamond" w:cs="Garamond"/>
          <w:sz w:val="24"/>
          <w:szCs w:val="24"/>
        </w:rPr>
      </w:pPr>
      <w:r>
        <w:rPr>
          <w:rFonts w:ascii="Tahoma" w:eastAsia="Tahoma" w:hAnsi="Tahoma" w:cs="Tahoma"/>
          <w:sz w:val="24"/>
          <w:szCs w:val="24"/>
        </w:rPr>
        <w:t>Maintain the highest standards of professionalism and ethics, ensuring compliance with national best practices and gift-reporting standards.</w:t>
      </w:r>
    </w:p>
    <w:p w14:paraId="00000031" w14:textId="77777777" w:rsidR="00BC295A" w:rsidRDefault="00CE175E">
      <w:pPr>
        <w:numPr>
          <w:ilvl w:val="0"/>
          <w:numId w:val="9"/>
        </w:numPr>
        <w:spacing w:after="240" w:line="240" w:lineRule="auto"/>
        <w:rPr>
          <w:rFonts w:ascii="Garamond" w:eastAsia="Garamond" w:hAnsi="Garamond" w:cs="Garamond"/>
          <w:sz w:val="24"/>
          <w:szCs w:val="24"/>
        </w:rPr>
      </w:pPr>
      <w:r>
        <w:rPr>
          <w:rFonts w:ascii="Tahoma" w:eastAsia="Tahoma" w:hAnsi="Tahoma" w:cs="Tahoma"/>
          <w:sz w:val="24"/>
          <w:szCs w:val="24"/>
        </w:rPr>
        <w:t>Protect confidentiality and manage institutional data with the utmost integrity.</w:t>
      </w:r>
    </w:p>
    <w:p w14:paraId="00000032" w14:textId="77777777" w:rsidR="00BC295A" w:rsidRDefault="00BC295A">
      <w:pPr>
        <w:spacing w:before="240" w:after="240" w:line="240" w:lineRule="auto"/>
        <w:ind w:left="720"/>
        <w:rPr>
          <w:rFonts w:ascii="Garamond" w:eastAsia="Garamond" w:hAnsi="Garamond" w:cs="Garamond"/>
          <w:sz w:val="24"/>
          <w:szCs w:val="24"/>
        </w:rPr>
      </w:pPr>
    </w:p>
    <w:p w14:paraId="00000033" w14:textId="77777777" w:rsidR="00BC295A" w:rsidRDefault="00CE175E">
      <w:pPr>
        <w:spacing w:before="180" w:after="180" w:line="240" w:lineRule="auto"/>
        <w:rPr>
          <w:rFonts w:ascii="Tahoma" w:eastAsia="Tahoma" w:hAnsi="Tahoma" w:cs="Tahoma"/>
          <w:b/>
          <w:bCs/>
          <w:sz w:val="24"/>
          <w:szCs w:val="24"/>
        </w:rPr>
      </w:pPr>
      <w:r>
        <w:rPr>
          <w:rFonts w:ascii="Tahoma" w:eastAsia="Tahoma" w:hAnsi="Tahoma" w:cs="Tahoma"/>
          <w:b/>
          <w:bCs/>
          <w:sz w:val="24"/>
          <w:szCs w:val="24"/>
          <w:u w:val="single"/>
        </w:rPr>
        <w:t>Physical Demands</w:t>
      </w:r>
      <w:r>
        <w:rPr>
          <w:rFonts w:ascii="Tahoma" w:eastAsia="Tahoma" w:hAnsi="Tahoma" w:cs="Tahoma"/>
          <w:b/>
          <w:bCs/>
          <w:sz w:val="24"/>
          <w:szCs w:val="24"/>
        </w:rPr>
        <w:t>:</w:t>
      </w:r>
    </w:p>
    <w:p w14:paraId="00000034" w14:textId="77777777" w:rsidR="00BC295A" w:rsidRDefault="00CE175E">
      <w:pPr>
        <w:spacing w:after="200" w:line="240" w:lineRule="auto"/>
        <w:jc w:val="both"/>
        <w:rPr>
          <w:rFonts w:ascii="Tahoma" w:eastAsia="Tahoma" w:hAnsi="Tahoma" w:cs="Tahoma"/>
          <w:sz w:val="24"/>
          <w:szCs w:val="24"/>
        </w:rPr>
      </w:pPr>
      <w:r>
        <w:rPr>
          <w:rFonts w:ascii="Tahoma" w:eastAsia="Tahoma" w:hAnsi="Tahoma" w:cs="Tahoma"/>
          <w:sz w:val="24"/>
          <w:szCs w:val="24"/>
        </w:rPr>
        <w:t xml:space="preserve">The physical demands described are representative of those that must be met by an employee to successfully perform the essential functions of this job. Reasonable </w:t>
      </w:r>
      <w:proofErr w:type="gramStart"/>
      <w:r>
        <w:rPr>
          <w:rFonts w:ascii="Tahoma" w:eastAsia="Tahoma" w:hAnsi="Tahoma" w:cs="Tahoma"/>
          <w:sz w:val="24"/>
          <w:szCs w:val="24"/>
        </w:rPr>
        <w:t>accommodations</w:t>
      </w:r>
      <w:proofErr w:type="gramEnd"/>
      <w:r>
        <w:rPr>
          <w:rFonts w:ascii="Tahoma" w:eastAsia="Tahoma" w:hAnsi="Tahoma" w:cs="Tahoma"/>
          <w:sz w:val="24"/>
          <w:szCs w:val="24"/>
        </w:rPr>
        <w:t xml:space="preserve"> may be made to enable individuals with disabilities to perform the essential functions.</w:t>
      </w:r>
    </w:p>
    <w:p w14:paraId="00000035" w14:textId="77777777" w:rsidR="00BC295A" w:rsidRDefault="00CE175E">
      <w:pPr>
        <w:spacing w:after="200" w:line="240" w:lineRule="auto"/>
        <w:jc w:val="both"/>
        <w:rPr>
          <w:rFonts w:ascii="Tahoma" w:eastAsia="Tahoma" w:hAnsi="Tahoma" w:cs="Tahoma"/>
          <w:b/>
          <w:bCs/>
          <w:sz w:val="24"/>
          <w:szCs w:val="24"/>
        </w:rPr>
      </w:pPr>
      <w:r>
        <w:rPr>
          <w:rFonts w:ascii="Tahoma" w:eastAsia="Tahoma" w:hAnsi="Tahoma" w:cs="Tahoma"/>
          <w:b/>
          <w:bCs/>
          <w:sz w:val="24"/>
          <w:szCs w:val="24"/>
        </w:rPr>
        <w:t xml:space="preserve">Communication </w:t>
      </w:r>
    </w:p>
    <w:p w14:paraId="00000036" w14:textId="77777777" w:rsidR="00BC295A" w:rsidRDefault="00CE175E">
      <w:pPr>
        <w:numPr>
          <w:ilvl w:val="0"/>
          <w:numId w:val="17"/>
        </w:numPr>
        <w:spacing w:after="200" w:line="240" w:lineRule="auto"/>
        <w:jc w:val="both"/>
        <w:rPr>
          <w:rFonts w:ascii="Tahoma" w:eastAsia="Tahoma" w:hAnsi="Tahoma" w:cs="Tahoma"/>
          <w:sz w:val="24"/>
          <w:szCs w:val="24"/>
        </w:rPr>
      </w:pPr>
      <w:r>
        <w:rPr>
          <w:rFonts w:ascii="Tahoma" w:eastAsia="Tahoma" w:hAnsi="Tahoma" w:cs="Tahoma"/>
          <w:sz w:val="24"/>
          <w:szCs w:val="24"/>
        </w:rPr>
        <w:t xml:space="preserve">Regularly required to speak clearly and effectively in person, over the phone, and in virtual meetings; must actively listen and respond appropriately in professional and social settings. </w:t>
      </w:r>
    </w:p>
    <w:p w14:paraId="00000037" w14:textId="77777777" w:rsidR="00BC295A" w:rsidRDefault="00CE175E">
      <w:pPr>
        <w:spacing w:after="200" w:line="240" w:lineRule="auto"/>
        <w:jc w:val="both"/>
        <w:rPr>
          <w:rFonts w:ascii="Tahoma" w:eastAsia="Tahoma" w:hAnsi="Tahoma" w:cs="Tahoma"/>
          <w:b/>
          <w:bCs/>
          <w:sz w:val="24"/>
          <w:szCs w:val="24"/>
        </w:rPr>
      </w:pPr>
      <w:r>
        <w:rPr>
          <w:rFonts w:ascii="Tahoma" w:eastAsia="Tahoma" w:hAnsi="Tahoma" w:cs="Tahoma"/>
          <w:b/>
          <w:bCs/>
          <w:sz w:val="24"/>
          <w:szCs w:val="24"/>
        </w:rPr>
        <w:t>Computer Use</w:t>
      </w:r>
    </w:p>
    <w:p w14:paraId="00000038" w14:textId="77777777" w:rsidR="00BC295A" w:rsidRDefault="00CE175E">
      <w:pPr>
        <w:numPr>
          <w:ilvl w:val="0"/>
          <w:numId w:val="19"/>
        </w:numPr>
        <w:spacing w:after="200" w:line="240" w:lineRule="auto"/>
        <w:jc w:val="both"/>
        <w:rPr>
          <w:rFonts w:ascii="Tahoma" w:eastAsia="Tahoma" w:hAnsi="Tahoma" w:cs="Tahoma"/>
          <w:sz w:val="24"/>
          <w:szCs w:val="24"/>
        </w:rPr>
      </w:pPr>
      <w:r>
        <w:rPr>
          <w:rFonts w:ascii="Tahoma" w:eastAsia="Tahoma" w:hAnsi="Tahoma" w:cs="Tahoma"/>
          <w:sz w:val="24"/>
          <w:szCs w:val="24"/>
        </w:rPr>
        <w:t xml:space="preserve">Frequently required to sit for extended periods (up to several hours at a time) while working at a computer or participating in virtual meetings; including typing, reviewing documents, and using CRM or email platforms. </w:t>
      </w:r>
    </w:p>
    <w:p w14:paraId="00000039" w14:textId="77777777" w:rsidR="00BC295A" w:rsidRDefault="00CE175E">
      <w:pPr>
        <w:spacing w:after="200" w:line="240" w:lineRule="auto"/>
        <w:jc w:val="both"/>
        <w:rPr>
          <w:rFonts w:ascii="Tahoma" w:eastAsia="Tahoma" w:hAnsi="Tahoma" w:cs="Tahoma"/>
          <w:b/>
          <w:bCs/>
          <w:sz w:val="24"/>
          <w:szCs w:val="24"/>
        </w:rPr>
      </w:pPr>
      <w:r>
        <w:rPr>
          <w:rFonts w:ascii="Tahoma" w:eastAsia="Tahoma" w:hAnsi="Tahoma" w:cs="Tahoma"/>
          <w:b/>
          <w:bCs/>
          <w:sz w:val="24"/>
          <w:szCs w:val="24"/>
        </w:rPr>
        <w:t xml:space="preserve">Mobility </w:t>
      </w:r>
    </w:p>
    <w:p w14:paraId="0000003A" w14:textId="77777777" w:rsidR="00BC295A" w:rsidRDefault="00CE175E">
      <w:pPr>
        <w:numPr>
          <w:ilvl w:val="0"/>
          <w:numId w:val="3"/>
        </w:numPr>
        <w:spacing w:after="200" w:line="240" w:lineRule="auto"/>
        <w:jc w:val="both"/>
        <w:rPr>
          <w:rFonts w:ascii="Tahoma" w:eastAsia="Tahoma" w:hAnsi="Tahoma" w:cs="Tahoma"/>
          <w:sz w:val="24"/>
          <w:szCs w:val="24"/>
        </w:rPr>
      </w:pPr>
      <w:r>
        <w:rPr>
          <w:rFonts w:ascii="Tahoma" w:eastAsia="Tahoma" w:hAnsi="Tahoma" w:cs="Tahoma"/>
          <w:sz w:val="24"/>
          <w:szCs w:val="24"/>
        </w:rPr>
        <w:t xml:space="preserve">Frequently required to walk across campus or at event venues, stand during events or presentations, and climb stairs in multi-level buildings or event spaces. </w:t>
      </w:r>
    </w:p>
    <w:p w14:paraId="0000003B" w14:textId="77777777" w:rsidR="00BC295A" w:rsidRDefault="00CE175E">
      <w:pPr>
        <w:spacing w:after="200" w:line="240" w:lineRule="auto"/>
        <w:jc w:val="both"/>
        <w:rPr>
          <w:rFonts w:ascii="Tahoma" w:eastAsia="Tahoma" w:hAnsi="Tahoma" w:cs="Tahoma"/>
          <w:b/>
          <w:bCs/>
          <w:sz w:val="24"/>
          <w:szCs w:val="24"/>
        </w:rPr>
      </w:pPr>
      <w:r>
        <w:rPr>
          <w:rFonts w:ascii="Tahoma" w:eastAsia="Tahoma" w:hAnsi="Tahoma" w:cs="Tahoma"/>
          <w:b/>
          <w:bCs/>
          <w:sz w:val="24"/>
          <w:szCs w:val="24"/>
        </w:rPr>
        <w:t xml:space="preserve">Event Support </w:t>
      </w:r>
    </w:p>
    <w:p w14:paraId="0000003C" w14:textId="77777777" w:rsidR="00BC295A" w:rsidRDefault="00CE175E">
      <w:pPr>
        <w:numPr>
          <w:ilvl w:val="0"/>
          <w:numId w:val="7"/>
        </w:numPr>
        <w:spacing w:after="200" w:line="240" w:lineRule="auto"/>
        <w:jc w:val="both"/>
        <w:rPr>
          <w:rFonts w:ascii="Tahoma" w:eastAsia="Tahoma" w:hAnsi="Tahoma" w:cs="Tahoma"/>
          <w:sz w:val="24"/>
          <w:szCs w:val="24"/>
        </w:rPr>
      </w:pPr>
      <w:r>
        <w:rPr>
          <w:rFonts w:ascii="Tahoma" w:eastAsia="Tahoma" w:hAnsi="Tahoma" w:cs="Tahoma"/>
          <w:sz w:val="24"/>
          <w:szCs w:val="24"/>
        </w:rPr>
        <w:t xml:space="preserve">Occasionally required to lift, carry, or transport materials (such as event supplies, promotional items, or presentation equipment) weighing up to 20 pounds. </w:t>
      </w:r>
    </w:p>
    <w:p w14:paraId="0000003D" w14:textId="77777777" w:rsidR="00BC295A" w:rsidRDefault="00CE175E">
      <w:pPr>
        <w:spacing w:after="200" w:line="240" w:lineRule="auto"/>
        <w:jc w:val="both"/>
        <w:rPr>
          <w:rFonts w:ascii="Tahoma" w:eastAsia="Tahoma" w:hAnsi="Tahoma" w:cs="Tahoma"/>
          <w:b/>
          <w:bCs/>
          <w:sz w:val="24"/>
          <w:szCs w:val="24"/>
        </w:rPr>
      </w:pPr>
      <w:r>
        <w:rPr>
          <w:rFonts w:ascii="Tahoma" w:eastAsia="Tahoma" w:hAnsi="Tahoma" w:cs="Tahoma"/>
          <w:b/>
          <w:bCs/>
          <w:sz w:val="24"/>
          <w:szCs w:val="24"/>
        </w:rPr>
        <w:t xml:space="preserve">Vision Requirements </w:t>
      </w:r>
    </w:p>
    <w:p w14:paraId="0000003E" w14:textId="77777777" w:rsidR="00BC295A" w:rsidRDefault="00CE175E">
      <w:pPr>
        <w:numPr>
          <w:ilvl w:val="0"/>
          <w:numId w:val="18"/>
        </w:numPr>
        <w:spacing w:line="240" w:lineRule="auto"/>
        <w:jc w:val="both"/>
        <w:rPr>
          <w:rFonts w:ascii="Tahoma" w:eastAsia="Tahoma" w:hAnsi="Tahoma" w:cs="Tahoma"/>
          <w:b/>
          <w:bCs/>
          <w:sz w:val="24"/>
          <w:szCs w:val="24"/>
        </w:rPr>
      </w:pPr>
      <w:r>
        <w:rPr>
          <w:rFonts w:ascii="Tahoma" w:eastAsia="Tahoma" w:hAnsi="Tahoma" w:cs="Tahoma"/>
          <w:b/>
          <w:bCs/>
          <w:sz w:val="24"/>
          <w:szCs w:val="24"/>
        </w:rPr>
        <w:t xml:space="preserve">Close vision </w:t>
      </w:r>
      <w:r>
        <w:rPr>
          <w:rFonts w:ascii="Tahoma" w:eastAsia="Tahoma" w:hAnsi="Tahoma" w:cs="Tahoma"/>
          <w:sz w:val="24"/>
          <w:szCs w:val="24"/>
        </w:rPr>
        <w:t xml:space="preserve">for reading printed materials and computer screens. </w:t>
      </w:r>
    </w:p>
    <w:p w14:paraId="0000003F" w14:textId="77777777" w:rsidR="00BC295A" w:rsidRDefault="00CE175E">
      <w:pPr>
        <w:numPr>
          <w:ilvl w:val="0"/>
          <w:numId w:val="18"/>
        </w:numPr>
        <w:spacing w:line="240" w:lineRule="auto"/>
        <w:jc w:val="both"/>
        <w:rPr>
          <w:rFonts w:ascii="Tahoma" w:eastAsia="Tahoma" w:hAnsi="Tahoma" w:cs="Tahoma"/>
          <w:b/>
          <w:bCs/>
          <w:sz w:val="24"/>
          <w:szCs w:val="24"/>
        </w:rPr>
      </w:pPr>
      <w:r>
        <w:rPr>
          <w:rFonts w:ascii="Tahoma" w:eastAsia="Tahoma" w:hAnsi="Tahoma" w:cs="Tahoma"/>
          <w:b/>
          <w:bCs/>
          <w:sz w:val="24"/>
          <w:szCs w:val="24"/>
        </w:rPr>
        <w:t xml:space="preserve">Distance vision </w:t>
      </w:r>
      <w:r>
        <w:rPr>
          <w:rFonts w:ascii="Tahoma" w:eastAsia="Tahoma" w:hAnsi="Tahoma" w:cs="Tahoma"/>
          <w:sz w:val="24"/>
          <w:szCs w:val="24"/>
        </w:rPr>
        <w:t xml:space="preserve">for observing event setups or presentations. </w:t>
      </w:r>
    </w:p>
    <w:p w14:paraId="00000040" w14:textId="77777777" w:rsidR="00BC295A" w:rsidRDefault="00CE175E">
      <w:pPr>
        <w:numPr>
          <w:ilvl w:val="0"/>
          <w:numId w:val="18"/>
        </w:numPr>
        <w:spacing w:after="200" w:line="240" w:lineRule="auto"/>
        <w:jc w:val="both"/>
        <w:rPr>
          <w:rFonts w:ascii="Tahoma" w:eastAsia="Tahoma" w:hAnsi="Tahoma" w:cs="Tahoma"/>
          <w:b/>
          <w:bCs/>
          <w:sz w:val="24"/>
          <w:szCs w:val="24"/>
        </w:rPr>
      </w:pPr>
      <w:r>
        <w:rPr>
          <w:rFonts w:ascii="Tahoma" w:eastAsia="Tahoma" w:hAnsi="Tahoma" w:cs="Tahoma"/>
          <w:b/>
          <w:bCs/>
          <w:sz w:val="24"/>
          <w:szCs w:val="24"/>
        </w:rPr>
        <w:t xml:space="preserve">Ability to adjust focus </w:t>
      </w:r>
      <w:r>
        <w:rPr>
          <w:rFonts w:ascii="Tahoma" w:eastAsia="Tahoma" w:hAnsi="Tahoma" w:cs="Tahoma"/>
          <w:sz w:val="24"/>
          <w:szCs w:val="24"/>
        </w:rPr>
        <w:t xml:space="preserve">between near and far tasks quickly and accurately. </w:t>
      </w:r>
    </w:p>
    <w:p w14:paraId="00000041" w14:textId="77777777" w:rsidR="00BC295A" w:rsidRDefault="00BC295A">
      <w:pPr>
        <w:spacing w:before="240" w:after="240" w:line="240" w:lineRule="auto"/>
        <w:ind w:left="720"/>
        <w:rPr>
          <w:rFonts w:ascii="Garamond" w:eastAsia="Garamond" w:hAnsi="Garamond" w:cs="Garamond"/>
          <w:sz w:val="24"/>
          <w:szCs w:val="24"/>
        </w:rPr>
      </w:pPr>
    </w:p>
    <w:p w14:paraId="00000042" w14:textId="77777777" w:rsidR="00BC295A" w:rsidRDefault="00BC295A">
      <w:pPr>
        <w:spacing w:before="240" w:after="240" w:line="240" w:lineRule="auto"/>
        <w:ind w:left="720"/>
        <w:rPr>
          <w:rFonts w:ascii="Garamond" w:eastAsia="Garamond" w:hAnsi="Garamond" w:cs="Garamond"/>
          <w:sz w:val="24"/>
          <w:szCs w:val="24"/>
        </w:rPr>
        <w:sectPr w:rsidR="00BC295A">
          <w:headerReference w:type="default" r:id="rId7"/>
          <w:footerReference w:type="default" r:id="rId8"/>
          <w:pgSz w:w="12240" w:h="15840"/>
          <w:pgMar w:top="720" w:right="720" w:bottom="720" w:left="720" w:header="720" w:footer="720" w:gutter="0"/>
          <w:pgNumType w:start="1"/>
          <w:cols w:space="720"/>
        </w:sectPr>
      </w:pPr>
    </w:p>
    <w:p w14:paraId="508E3339" w14:textId="77777777" w:rsidR="00E42A8E" w:rsidRDefault="00CE175E" w:rsidP="00E42A8E">
      <w:pPr>
        <w:pStyle w:val="Title"/>
        <w:keepNext w:val="0"/>
        <w:keepLines w:val="0"/>
        <w:widowControl w:val="0"/>
        <w:pBdr>
          <w:top w:val="nil"/>
          <w:left w:val="nil"/>
          <w:bottom w:val="nil"/>
          <w:right w:val="nil"/>
          <w:between w:val="nil"/>
        </w:pBdr>
        <w:spacing w:after="0"/>
        <w:rPr>
          <w:color w:val="000000"/>
        </w:rPr>
      </w:pPr>
      <w:bookmarkStart w:id="6" w:name="_eui18hxtzl61" w:colFirst="0" w:colLast="0"/>
      <w:bookmarkEnd w:id="6"/>
      <w:r>
        <w:rPr>
          <w:color w:val="000000"/>
        </w:rPr>
        <w:lastRenderedPageBreak/>
        <w:t>Job Posting</w:t>
      </w:r>
    </w:p>
    <w:p w14:paraId="00000044" w14:textId="7A500279" w:rsidR="00BC295A" w:rsidRDefault="00E42A8E" w:rsidP="00E42A8E">
      <w:pPr>
        <w:pStyle w:val="Title"/>
        <w:keepNext w:val="0"/>
        <w:keepLines w:val="0"/>
        <w:widowControl w:val="0"/>
        <w:pBdr>
          <w:top w:val="nil"/>
          <w:left w:val="nil"/>
          <w:bottom w:val="nil"/>
          <w:right w:val="nil"/>
          <w:between w:val="nil"/>
        </w:pBdr>
        <w:spacing w:after="0"/>
        <w:rPr>
          <w:b/>
          <w:bCs/>
          <w:sz w:val="20"/>
          <w:szCs w:val="20"/>
        </w:rPr>
      </w:pPr>
      <w:r w:rsidRPr="00E42A8E">
        <w:rPr>
          <w:b/>
          <w:bCs/>
          <w:sz w:val="20"/>
          <w:szCs w:val="20"/>
        </w:rPr>
        <w:t>D</w:t>
      </w:r>
      <w:r w:rsidR="00CE175E">
        <w:rPr>
          <w:b/>
          <w:bCs/>
          <w:sz w:val="20"/>
          <w:szCs w:val="20"/>
        </w:rPr>
        <w:t>irector of Advancement</w:t>
      </w:r>
    </w:p>
    <w:p w14:paraId="00000045" w14:textId="77777777" w:rsidR="00BC295A" w:rsidRDefault="00CE175E">
      <w:pPr>
        <w:spacing w:line="240" w:lineRule="auto"/>
        <w:rPr>
          <w:b/>
          <w:bCs/>
          <w:sz w:val="20"/>
          <w:szCs w:val="20"/>
        </w:rPr>
      </w:pPr>
      <w:r>
        <w:rPr>
          <w:b/>
          <w:bCs/>
          <w:sz w:val="20"/>
          <w:szCs w:val="20"/>
        </w:rPr>
        <w:t>I</w:t>
      </w:r>
      <w:r>
        <w:rPr>
          <w:b/>
          <w:bCs/>
          <w:sz w:val="20"/>
          <w:szCs w:val="20"/>
        </w:rPr>
        <w:t xml:space="preserve">mmediate Opening </w:t>
      </w:r>
    </w:p>
    <w:p w14:paraId="00000046" w14:textId="77777777" w:rsidR="00BC295A" w:rsidRDefault="00BC295A">
      <w:pPr>
        <w:spacing w:line="240" w:lineRule="auto"/>
        <w:rPr>
          <w:b/>
          <w:bCs/>
          <w:sz w:val="20"/>
          <w:szCs w:val="20"/>
        </w:rPr>
      </w:pPr>
    </w:p>
    <w:p w14:paraId="00000047" w14:textId="77777777" w:rsidR="00BC295A" w:rsidRDefault="00CE175E">
      <w:pPr>
        <w:spacing w:line="240" w:lineRule="auto"/>
        <w:rPr>
          <w:i/>
          <w:iCs/>
          <w:sz w:val="20"/>
          <w:szCs w:val="20"/>
        </w:rPr>
      </w:pPr>
      <w:r>
        <w:rPr>
          <w:b/>
          <w:bCs/>
          <w:sz w:val="20"/>
          <w:szCs w:val="20"/>
        </w:rPr>
        <w:t xml:space="preserve">Job Summary: </w:t>
      </w:r>
      <w:r>
        <w:rPr>
          <w:sz w:val="20"/>
          <w:szCs w:val="20"/>
        </w:rPr>
        <w:t xml:space="preserve">Pembroke Hill School seeks a visionary, strategic, and relationship-driven development leader to serve as Director of Advancement. This individual will play a defining role in shaping the </w:t>
      </w:r>
      <w:proofErr w:type="gramStart"/>
      <w:r>
        <w:rPr>
          <w:sz w:val="20"/>
          <w:szCs w:val="20"/>
        </w:rPr>
        <w:t>School’s</w:t>
      </w:r>
      <w:proofErr w:type="gramEnd"/>
      <w:r>
        <w:rPr>
          <w:sz w:val="20"/>
          <w:szCs w:val="20"/>
        </w:rPr>
        <w:t xml:space="preserve"> future by building a comprehensive and sustainable culture of philanthropy and engagement in support of Pembroke Hill’s mission: </w:t>
      </w:r>
      <w:r>
        <w:rPr>
          <w:i/>
          <w:iCs/>
          <w:sz w:val="20"/>
          <w:szCs w:val="20"/>
        </w:rPr>
        <w:t>Together cultivating the best in each, for the benefit of all.</w:t>
      </w:r>
    </w:p>
    <w:p w14:paraId="00000048" w14:textId="77777777" w:rsidR="00BC295A" w:rsidRDefault="00BC295A">
      <w:pPr>
        <w:spacing w:line="240" w:lineRule="auto"/>
        <w:rPr>
          <w:i/>
          <w:iCs/>
          <w:sz w:val="20"/>
          <w:szCs w:val="20"/>
        </w:rPr>
      </w:pPr>
    </w:p>
    <w:p w14:paraId="00000049" w14:textId="77777777" w:rsidR="00BC295A" w:rsidRDefault="00CE175E">
      <w:pPr>
        <w:spacing w:line="240" w:lineRule="auto"/>
        <w:rPr>
          <w:sz w:val="20"/>
          <w:szCs w:val="20"/>
        </w:rPr>
      </w:pPr>
      <w:r>
        <w:rPr>
          <w:sz w:val="20"/>
          <w:szCs w:val="20"/>
        </w:rPr>
        <w:t xml:space="preserve">Pembroke Hill is a vibrant, mission-driven independent school community distinguished by academic excellence, exceptional faculty, and deeply engaged families and alumni. Following the successful completion of a transformational $55M+ comprehensive campaign and with bold institutional priorities ahead, the </w:t>
      </w:r>
      <w:proofErr w:type="gramStart"/>
      <w:r>
        <w:rPr>
          <w:sz w:val="20"/>
          <w:szCs w:val="20"/>
        </w:rPr>
        <w:t>School</w:t>
      </w:r>
      <w:proofErr w:type="gramEnd"/>
      <w:r>
        <w:rPr>
          <w:sz w:val="20"/>
          <w:szCs w:val="20"/>
        </w:rPr>
        <w:t xml:space="preserve"> is exceptionally well positioned for its next era of philanthropic growth.</w:t>
      </w:r>
    </w:p>
    <w:p w14:paraId="0000004A" w14:textId="77777777" w:rsidR="00BC295A" w:rsidRDefault="00BC295A">
      <w:pPr>
        <w:spacing w:line="240" w:lineRule="auto"/>
        <w:rPr>
          <w:b/>
          <w:bCs/>
          <w:sz w:val="20"/>
          <w:szCs w:val="20"/>
        </w:rPr>
      </w:pPr>
    </w:p>
    <w:p w14:paraId="0000004B" w14:textId="77777777" w:rsidR="00BC295A" w:rsidRDefault="00CE175E">
      <w:pPr>
        <w:spacing w:line="240" w:lineRule="auto"/>
        <w:rPr>
          <w:sz w:val="20"/>
          <w:szCs w:val="20"/>
        </w:rPr>
      </w:pPr>
      <w:r>
        <w:rPr>
          <w:sz w:val="20"/>
          <w:szCs w:val="20"/>
        </w:rPr>
        <w:t xml:space="preserve">The Director of Advancement will lead and manage a best-in-class development program with a team of 7 employees, to strengthen relationships, inspire philanthropic investment and advance the </w:t>
      </w:r>
      <w:proofErr w:type="gramStart"/>
      <w:r>
        <w:rPr>
          <w:sz w:val="20"/>
          <w:szCs w:val="20"/>
        </w:rPr>
        <w:t>School’s</w:t>
      </w:r>
      <w:proofErr w:type="gramEnd"/>
      <w:r>
        <w:rPr>
          <w:sz w:val="20"/>
          <w:szCs w:val="20"/>
        </w:rPr>
        <w:t xml:space="preserve"> strategic priorities for generations to come.  The Director serves as a key strategic partner to the Head of School, senior leadership team, and Board of Trustees and reports directly to the Head of School. </w:t>
      </w:r>
    </w:p>
    <w:p w14:paraId="0000004C" w14:textId="77777777" w:rsidR="00BC295A" w:rsidRDefault="00BC295A">
      <w:pPr>
        <w:spacing w:line="240" w:lineRule="auto"/>
        <w:rPr>
          <w:sz w:val="20"/>
          <w:szCs w:val="20"/>
        </w:rPr>
      </w:pPr>
    </w:p>
    <w:p w14:paraId="0000004D" w14:textId="77777777" w:rsidR="00BC295A" w:rsidRDefault="00CE175E">
      <w:pPr>
        <w:spacing w:line="240" w:lineRule="auto"/>
        <w:rPr>
          <w:b/>
          <w:bCs/>
          <w:sz w:val="20"/>
          <w:szCs w:val="20"/>
        </w:rPr>
      </w:pPr>
      <w:r>
        <w:rPr>
          <w:b/>
          <w:bCs/>
          <w:sz w:val="20"/>
          <w:szCs w:val="20"/>
        </w:rPr>
        <w:t xml:space="preserve">Key Responsibilities: </w:t>
      </w:r>
    </w:p>
    <w:p w14:paraId="0000004E" w14:textId="77777777" w:rsidR="00BC295A" w:rsidRDefault="00CE175E">
      <w:pPr>
        <w:numPr>
          <w:ilvl w:val="0"/>
          <w:numId w:val="20"/>
        </w:numPr>
        <w:spacing w:line="240" w:lineRule="auto"/>
        <w:rPr>
          <w:sz w:val="20"/>
          <w:szCs w:val="20"/>
        </w:rPr>
      </w:pPr>
      <w:r>
        <w:rPr>
          <w:sz w:val="20"/>
          <w:szCs w:val="20"/>
        </w:rPr>
        <w:t>Lead the School’s comprehensive development strategy</w:t>
      </w:r>
    </w:p>
    <w:p w14:paraId="0000004F" w14:textId="77777777" w:rsidR="00BC295A" w:rsidRDefault="00CE175E">
      <w:pPr>
        <w:numPr>
          <w:ilvl w:val="0"/>
          <w:numId w:val="20"/>
        </w:numPr>
        <w:spacing w:line="240" w:lineRule="auto"/>
        <w:rPr>
          <w:sz w:val="20"/>
          <w:szCs w:val="20"/>
        </w:rPr>
      </w:pPr>
      <w:r>
        <w:rPr>
          <w:sz w:val="20"/>
          <w:szCs w:val="20"/>
        </w:rPr>
        <w:t>Serve as a trusted advisor to the Head of School and Board of Trustees</w:t>
      </w:r>
    </w:p>
    <w:p w14:paraId="00000050" w14:textId="77777777" w:rsidR="00BC295A" w:rsidRDefault="00CE175E">
      <w:pPr>
        <w:numPr>
          <w:ilvl w:val="0"/>
          <w:numId w:val="20"/>
        </w:numPr>
        <w:spacing w:line="240" w:lineRule="auto"/>
        <w:rPr>
          <w:sz w:val="20"/>
          <w:szCs w:val="20"/>
        </w:rPr>
      </w:pPr>
      <w:r>
        <w:rPr>
          <w:sz w:val="20"/>
          <w:szCs w:val="20"/>
        </w:rPr>
        <w:t>Provide leadership and management for the development team</w:t>
      </w:r>
    </w:p>
    <w:p w14:paraId="00000051" w14:textId="77777777" w:rsidR="00BC295A" w:rsidRDefault="00CE175E">
      <w:pPr>
        <w:numPr>
          <w:ilvl w:val="0"/>
          <w:numId w:val="20"/>
        </w:numPr>
        <w:spacing w:line="240" w:lineRule="auto"/>
        <w:rPr>
          <w:sz w:val="20"/>
          <w:szCs w:val="20"/>
        </w:rPr>
      </w:pPr>
      <w:r>
        <w:rPr>
          <w:sz w:val="20"/>
          <w:szCs w:val="20"/>
        </w:rPr>
        <w:t>Personally cultivate and solicit major and leadership donors</w:t>
      </w:r>
    </w:p>
    <w:p w14:paraId="00000052" w14:textId="77777777" w:rsidR="00BC295A" w:rsidRDefault="00CE175E">
      <w:pPr>
        <w:numPr>
          <w:ilvl w:val="0"/>
          <w:numId w:val="20"/>
        </w:numPr>
        <w:spacing w:line="240" w:lineRule="auto"/>
        <w:rPr>
          <w:sz w:val="20"/>
          <w:szCs w:val="20"/>
        </w:rPr>
      </w:pPr>
      <w:proofErr w:type="gramStart"/>
      <w:r>
        <w:rPr>
          <w:sz w:val="20"/>
          <w:szCs w:val="20"/>
        </w:rPr>
        <w:t>Strengthen</w:t>
      </w:r>
      <w:proofErr w:type="gramEnd"/>
      <w:r>
        <w:rPr>
          <w:sz w:val="20"/>
          <w:szCs w:val="20"/>
        </w:rPr>
        <w:t xml:space="preserve"> and </w:t>
      </w:r>
      <w:proofErr w:type="gramStart"/>
      <w:r>
        <w:rPr>
          <w:sz w:val="20"/>
          <w:szCs w:val="20"/>
        </w:rPr>
        <w:t>sustain</w:t>
      </w:r>
      <w:proofErr w:type="gramEnd"/>
      <w:r>
        <w:rPr>
          <w:sz w:val="20"/>
          <w:szCs w:val="20"/>
        </w:rPr>
        <w:t xml:space="preserve"> a culture of philanthropy and engagement across the </w:t>
      </w:r>
      <w:proofErr w:type="gramStart"/>
      <w:r>
        <w:rPr>
          <w:sz w:val="20"/>
          <w:szCs w:val="20"/>
        </w:rPr>
        <w:t>School</w:t>
      </w:r>
      <w:proofErr w:type="gramEnd"/>
      <w:r>
        <w:rPr>
          <w:sz w:val="20"/>
          <w:szCs w:val="20"/>
        </w:rPr>
        <w:t xml:space="preserve"> community</w:t>
      </w:r>
    </w:p>
    <w:p w14:paraId="00000053" w14:textId="77777777" w:rsidR="00BC295A" w:rsidRDefault="00CE175E">
      <w:pPr>
        <w:numPr>
          <w:ilvl w:val="0"/>
          <w:numId w:val="20"/>
        </w:numPr>
        <w:spacing w:line="240" w:lineRule="auto"/>
        <w:rPr>
          <w:sz w:val="20"/>
          <w:szCs w:val="20"/>
        </w:rPr>
      </w:pPr>
      <w:r>
        <w:rPr>
          <w:sz w:val="20"/>
          <w:szCs w:val="20"/>
        </w:rPr>
        <w:t xml:space="preserve">Lead, mentor, and develop a high-performing development team of 7 </w:t>
      </w:r>
    </w:p>
    <w:p w14:paraId="00000054" w14:textId="77777777" w:rsidR="00BC295A" w:rsidRDefault="00BC295A">
      <w:pPr>
        <w:spacing w:line="240" w:lineRule="auto"/>
        <w:rPr>
          <w:sz w:val="20"/>
          <w:szCs w:val="20"/>
        </w:rPr>
      </w:pPr>
    </w:p>
    <w:p w14:paraId="00000055" w14:textId="77777777" w:rsidR="00BC295A" w:rsidRDefault="00CE175E">
      <w:pPr>
        <w:spacing w:line="240" w:lineRule="auto"/>
        <w:rPr>
          <w:b/>
          <w:bCs/>
          <w:sz w:val="20"/>
          <w:szCs w:val="20"/>
        </w:rPr>
      </w:pPr>
      <w:r>
        <w:rPr>
          <w:b/>
          <w:bCs/>
          <w:sz w:val="20"/>
          <w:szCs w:val="20"/>
        </w:rPr>
        <w:t>Qualifications and Requirements:</w:t>
      </w:r>
    </w:p>
    <w:p w14:paraId="00000056" w14:textId="77777777" w:rsidR="00BC295A" w:rsidRDefault="00CE175E">
      <w:pPr>
        <w:numPr>
          <w:ilvl w:val="0"/>
          <w:numId w:val="2"/>
        </w:numPr>
        <w:spacing w:before="240" w:line="240" w:lineRule="auto"/>
        <w:rPr>
          <w:rFonts w:ascii="Garamond" w:eastAsia="Garamond" w:hAnsi="Garamond" w:cs="Garamond"/>
          <w:sz w:val="24"/>
          <w:szCs w:val="24"/>
        </w:rPr>
      </w:pPr>
      <w:r>
        <w:rPr>
          <w:sz w:val="20"/>
          <w:szCs w:val="20"/>
        </w:rPr>
        <w:t>Bachelor’s degree required; advanced degree or equivalent work experience required</w:t>
      </w:r>
    </w:p>
    <w:p w14:paraId="00000057" w14:textId="77777777" w:rsidR="00BC295A" w:rsidRDefault="00CE175E">
      <w:pPr>
        <w:numPr>
          <w:ilvl w:val="0"/>
          <w:numId w:val="2"/>
        </w:numPr>
        <w:spacing w:line="240" w:lineRule="auto"/>
        <w:rPr>
          <w:rFonts w:ascii="Garamond" w:eastAsia="Garamond" w:hAnsi="Garamond" w:cs="Garamond"/>
          <w:sz w:val="24"/>
          <w:szCs w:val="24"/>
        </w:rPr>
      </w:pPr>
      <w:r>
        <w:rPr>
          <w:sz w:val="20"/>
          <w:szCs w:val="20"/>
        </w:rPr>
        <w:t>Minimum of 8 years of progressive development experience</w:t>
      </w:r>
    </w:p>
    <w:p w14:paraId="00000058" w14:textId="77777777" w:rsidR="00BC295A" w:rsidRDefault="00CE175E">
      <w:pPr>
        <w:numPr>
          <w:ilvl w:val="0"/>
          <w:numId w:val="2"/>
        </w:numPr>
        <w:spacing w:line="240" w:lineRule="auto"/>
        <w:rPr>
          <w:rFonts w:ascii="Garamond" w:eastAsia="Garamond" w:hAnsi="Garamond" w:cs="Garamond"/>
          <w:sz w:val="24"/>
          <w:szCs w:val="24"/>
        </w:rPr>
      </w:pPr>
      <w:r>
        <w:rPr>
          <w:sz w:val="20"/>
          <w:szCs w:val="20"/>
        </w:rPr>
        <w:t>Experience in independent schools, higher education, or similarly complex mission-driven institutions, strongly preferred</w:t>
      </w:r>
    </w:p>
    <w:p w14:paraId="00000059" w14:textId="77777777" w:rsidR="00BC295A" w:rsidRDefault="00CE175E">
      <w:pPr>
        <w:numPr>
          <w:ilvl w:val="0"/>
          <w:numId w:val="2"/>
        </w:numPr>
        <w:spacing w:line="240" w:lineRule="auto"/>
        <w:rPr>
          <w:rFonts w:ascii="Garamond" w:eastAsia="Garamond" w:hAnsi="Garamond" w:cs="Garamond"/>
          <w:sz w:val="24"/>
          <w:szCs w:val="24"/>
        </w:rPr>
      </w:pPr>
      <w:r>
        <w:rPr>
          <w:sz w:val="20"/>
          <w:szCs w:val="20"/>
        </w:rPr>
        <w:t>Demonstrated success securing major gifts with the ability to inspire donors, volunteers, and colleagues</w:t>
      </w:r>
    </w:p>
    <w:p w14:paraId="0000005A" w14:textId="77777777" w:rsidR="00BC295A" w:rsidRDefault="00CE175E">
      <w:pPr>
        <w:numPr>
          <w:ilvl w:val="0"/>
          <w:numId w:val="2"/>
        </w:numPr>
        <w:spacing w:line="240" w:lineRule="auto"/>
        <w:rPr>
          <w:rFonts w:ascii="Garamond" w:eastAsia="Garamond" w:hAnsi="Garamond" w:cs="Garamond"/>
          <w:sz w:val="24"/>
          <w:szCs w:val="24"/>
        </w:rPr>
      </w:pPr>
      <w:r>
        <w:rPr>
          <w:sz w:val="20"/>
          <w:szCs w:val="20"/>
        </w:rPr>
        <w:t>Proven ability to develop and execute comprehensive development strategies</w:t>
      </w:r>
    </w:p>
    <w:p w14:paraId="0000005B" w14:textId="77777777" w:rsidR="00BC295A" w:rsidRDefault="00CE175E">
      <w:pPr>
        <w:numPr>
          <w:ilvl w:val="0"/>
          <w:numId w:val="2"/>
        </w:numPr>
        <w:spacing w:line="240" w:lineRule="auto"/>
        <w:rPr>
          <w:rFonts w:ascii="Garamond" w:eastAsia="Garamond" w:hAnsi="Garamond" w:cs="Garamond"/>
          <w:sz w:val="24"/>
          <w:szCs w:val="24"/>
        </w:rPr>
      </w:pPr>
      <w:r>
        <w:rPr>
          <w:sz w:val="20"/>
          <w:szCs w:val="20"/>
        </w:rPr>
        <w:t>Experience building, leading, and mentoring high-performing teams</w:t>
      </w:r>
    </w:p>
    <w:p w14:paraId="0000005C" w14:textId="77777777" w:rsidR="00BC295A" w:rsidRDefault="00CE175E">
      <w:pPr>
        <w:numPr>
          <w:ilvl w:val="0"/>
          <w:numId w:val="2"/>
        </w:numPr>
        <w:spacing w:line="240" w:lineRule="auto"/>
        <w:rPr>
          <w:rFonts w:ascii="Garamond" w:eastAsia="Garamond" w:hAnsi="Garamond" w:cs="Garamond"/>
          <w:sz w:val="24"/>
          <w:szCs w:val="24"/>
        </w:rPr>
      </w:pPr>
      <w:r>
        <w:rPr>
          <w:sz w:val="20"/>
          <w:szCs w:val="20"/>
        </w:rPr>
        <w:t>Demonstrated success working with senior leaders and volunteer leadership</w:t>
      </w:r>
    </w:p>
    <w:p w14:paraId="0000005D" w14:textId="77777777" w:rsidR="00BC295A" w:rsidRDefault="00CE175E">
      <w:pPr>
        <w:numPr>
          <w:ilvl w:val="0"/>
          <w:numId w:val="2"/>
        </w:numPr>
        <w:spacing w:line="240" w:lineRule="auto"/>
        <w:rPr>
          <w:rFonts w:ascii="Garamond" w:eastAsia="Garamond" w:hAnsi="Garamond" w:cs="Garamond"/>
          <w:sz w:val="24"/>
          <w:szCs w:val="24"/>
        </w:rPr>
      </w:pPr>
      <w:r>
        <w:rPr>
          <w:sz w:val="20"/>
          <w:szCs w:val="20"/>
        </w:rPr>
        <w:t>Exceptional interpersonal, communication, and leadership skills with exceptional relationship-building skills</w:t>
      </w:r>
    </w:p>
    <w:p w14:paraId="0000005E" w14:textId="77777777" w:rsidR="00BC295A" w:rsidRDefault="00CE175E">
      <w:pPr>
        <w:numPr>
          <w:ilvl w:val="0"/>
          <w:numId w:val="2"/>
        </w:numPr>
        <w:spacing w:line="240" w:lineRule="auto"/>
        <w:rPr>
          <w:rFonts w:ascii="Garamond" w:eastAsia="Garamond" w:hAnsi="Garamond" w:cs="Garamond"/>
          <w:sz w:val="24"/>
          <w:szCs w:val="24"/>
        </w:rPr>
      </w:pPr>
      <w:r>
        <w:rPr>
          <w:sz w:val="20"/>
          <w:szCs w:val="20"/>
        </w:rPr>
        <w:t>Proven strategic thinking and organizational leadership abilities with sound judgment, discretion, and integrity</w:t>
      </w:r>
    </w:p>
    <w:p w14:paraId="0000005F" w14:textId="77777777" w:rsidR="00BC295A" w:rsidRDefault="00CE175E">
      <w:pPr>
        <w:numPr>
          <w:ilvl w:val="0"/>
          <w:numId w:val="2"/>
        </w:numPr>
        <w:spacing w:line="240" w:lineRule="auto"/>
        <w:rPr>
          <w:sz w:val="20"/>
          <w:szCs w:val="20"/>
        </w:rPr>
      </w:pPr>
      <w:r>
        <w:rPr>
          <w:sz w:val="20"/>
          <w:szCs w:val="20"/>
        </w:rPr>
        <w:t>Strategic vision and institutional perspective; deep commitment to educational excellence and institutional mission Collaborative and mission-driven leadership</w:t>
      </w:r>
      <w:r>
        <w:rPr>
          <w:sz w:val="20"/>
          <w:szCs w:val="20"/>
        </w:rPr>
        <w:br/>
      </w:r>
    </w:p>
    <w:p w14:paraId="00000060" w14:textId="77777777" w:rsidR="00BC295A" w:rsidRDefault="00CE175E">
      <w:pPr>
        <w:spacing w:line="240" w:lineRule="auto"/>
        <w:rPr>
          <w:sz w:val="20"/>
          <w:szCs w:val="20"/>
        </w:rPr>
      </w:pPr>
      <w:r>
        <w:rPr>
          <w:b/>
          <w:bCs/>
          <w:sz w:val="20"/>
          <w:szCs w:val="20"/>
        </w:rPr>
        <w:t>Schedule</w:t>
      </w:r>
      <w:r>
        <w:rPr>
          <w:sz w:val="20"/>
          <w:szCs w:val="20"/>
        </w:rPr>
        <w:t xml:space="preserve">: This is a </w:t>
      </w:r>
      <w:proofErr w:type="gramStart"/>
      <w:r>
        <w:rPr>
          <w:sz w:val="20"/>
          <w:szCs w:val="20"/>
        </w:rPr>
        <w:t>year round</w:t>
      </w:r>
      <w:proofErr w:type="gramEnd"/>
      <w:r>
        <w:rPr>
          <w:sz w:val="20"/>
          <w:szCs w:val="20"/>
        </w:rPr>
        <w:t xml:space="preserve"> position with approximately 20 paid days off built into the schedule and an additional 20 PTO days.</w:t>
      </w:r>
    </w:p>
    <w:p w14:paraId="00000061" w14:textId="77777777" w:rsidR="00BC295A" w:rsidRDefault="00BC295A">
      <w:pPr>
        <w:spacing w:line="240" w:lineRule="auto"/>
        <w:rPr>
          <w:sz w:val="20"/>
          <w:szCs w:val="20"/>
        </w:rPr>
      </w:pPr>
    </w:p>
    <w:p w14:paraId="00000062" w14:textId="77777777" w:rsidR="00BC295A" w:rsidRDefault="00CE175E">
      <w:pPr>
        <w:spacing w:line="240" w:lineRule="auto"/>
        <w:rPr>
          <w:sz w:val="20"/>
          <w:szCs w:val="20"/>
        </w:rPr>
      </w:pPr>
      <w:r>
        <w:rPr>
          <w:b/>
          <w:bCs/>
          <w:sz w:val="20"/>
          <w:szCs w:val="20"/>
        </w:rPr>
        <w:t>Compensation</w:t>
      </w:r>
      <w:r>
        <w:rPr>
          <w:sz w:val="20"/>
          <w:szCs w:val="20"/>
        </w:rPr>
        <w:t xml:space="preserve">: Compensation will be based on a competitive norm influenced by local </w:t>
      </w:r>
      <w:proofErr w:type="spellStart"/>
      <w:proofErr w:type="gramStart"/>
      <w:r>
        <w:rPr>
          <w:sz w:val="20"/>
          <w:szCs w:val="20"/>
        </w:rPr>
        <w:t>non profit</w:t>
      </w:r>
      <w:proofErr w:type="spellEnd"/>
      <w:proofErr w:type="gramEnd"/>
      <w:r>
        <w:rPr>
          <w:sz w:val="20"/>
          <w:szCs w:val="20"/>
        </w:rPr>
        <w:t xml:space="preserve"> as well as peer independent schools in the nation, using work experience and education. Transcripts and verification of employment will be required. Benefits include health, dental, retirement match (up to 8%), paid sick time, life and disability insurance, professional development opportunities, PHS tuition remission, free lunch, and more! </w:t>
      </w:r>
    </w:p>
    <w:p w14:paraId="00000063" w14:textId="77777777" w:rsidR="00BC295A" w:rsidRDefault="00BC295A">
      <w:pPr>
        <w:sectPr w:rsidR="00BC295A">
          <w:headerReference w:type="default" r:id="rId9"/>
          <w:footerReference w:type="default" r:id="rId10"/>
          <w:pgSz w:w="12240" w:h="15840"/>
          <w:pgMar w:top="720" w:right="720" w:bottom="720" w:left="720" w:header="720" w:footer="720" w:gutter="0"/>
          <w:pgNumType w:start="1"/>
          <w:cols w:space="720"/>
        </w:sectPr>
      </w:pPr>
    </w:p>
    <w:p w14:paraId="00000065" w14:textId="18ABAA14" w:rsidR="00BC295A" w:rsidRDefault="00CE175E" w:rsidP="00E42A8E">
      <w:pPr>
        <w:pStyle w:val="Title"/>
        <w:keepNext w:val="0"/>
        <w:keepLines w:val="0"/>
        <w:widowControl w:val="0"/>
        <w:pBdr>
          <w:top w:val="nil"/>
          <w:left w:val="nil"/>
          <w:bottom w:val="nil"/>
          <w:right w:val="nil"/>
          <w:between w:val="nil"/>
        </w:pBdr>
        <w:spacing w:after="0"/>
        <w:rPr>
          <w:rFonts w:ascii="Garamond" w:eastAsia="Garamond" w:hAnsi="Garamond" w:cs="Garamond"/>
          <w:b/>
          <w:bCs/>
          <w:sz w:val="24"/>
          <w:szCs w:val="24"/>
        </w:rPr>
      </w:pPr>
      <w:bookmarkStart w:id="7" w:name="_vyb9bghudeid" w:colFirst="0" w:colLast="0"/>
      <w:bookmarkEnd w:id="7"/>
      <w:r>
        <w:rPr>
          <w:color w:val="000000"/>
        </w:rPr>
        <w:lastRenderedPageBreak/>
        <w:t>Draft</w:t>
      </w:r>
      <w:r w:rsidR="00E42A8E">
        <w:rPr>
          <w:color w:val="000000"/>
        </w:rPr>
        <w:t xml:space="preserve"> Info  </w:t>
      </w:r>
      <w:r>
        <w:rPr>
          <w:rFonts w:ascii="Garamond" w:eastAsia="Garamond" w:hAnsi="Garamond" w:cs="Garamond"/>
          <w:b/>
          <w:bCs/>
          <w:sz w:val="24"/>
          <w:szCs w:val="24"/>
        </w:rPr>
        <w:t>DRAFT</w:t>
      </w:r>
    </w:p>
    <w:p w14:paraId="00000066" w14:textId="77777777" w:rsidR="00BC295A" w:rsidRDefault="00BC295A">
      <w:pPr>
        <w:spacing w:after="80" w:line="240" w:lineRule="auto"/>
        <w:rPr>
          <w:rFonts w:ascii="Garamond" w:eastAsia="Garamond" w:hAnsi="Garamond" w:cs="Garamond"/>
          <w:b/>
          <w:bCs/>
          <w:sz w:val="24"/>
          <w:szCs w:val="24"/>
        </w:rPr>
      </w:pPr>
    </w:p>
    <w:p w14:paraId="00000067" w14:textId="77777777" w:rsidR="00BC295A" w:rsidRDefault="00CE175E">
      <w:pPr>
        <w:spacing w:after="80" w:line="240" w:lineRule="auto"/>
        <w:rPr>
          <w:rFonts w:ascii="Garamond" w:eastAsia="Garamond" w:hAnsi="Garamond" w:cs="Garamond"/>
          <w:b/>
          <w:bCs/>
          <w:sz w:val="24"/>
          <w:szCs w:val="24"/>
        </w:rPr>
      </w:pPr>
      <w:r>
        <w:rPr>
          <w:rFonts w:ascii="Garamond" w:eastAsia="Garamond" w:hAnsi="Garamond" w:cs="Garamond"/>
          <w:b/>
          <w:bCs/>
          <w:sz w:val="24"/>
          <w:szCs w:val="24"/>
        </w:rPr>
        <w:t>The Opportunity</w:t>
      </w:r>
    </w:p>
    <w:p w14:paraId="00000068" w14:textId="77777777" w:rsidR="00BC295A" w:rsidRDefault="00CE175E">
      <w:pPr>
        <w:spacing w:before="240" w:after="240" w:line="240" w:lineRule="auto"/>
        <w:rPr>
          <w:rFonts w:ascii="Garamond" w:eastAsia="Garamond" w:hAnsi="Garamond" w:cs="Garamond"/>
          <w:i/>
          <w:iCs/>
          <w:sz w:val="24"/>
          <w:szCs w:val="24"/>
        </w:rPr>
      </w:pPr>
      <w:r>
        <w:rPr>
          <w:rFonts w:ascii="Garamond" w:eastAsia="Garamond" w:hAnsi="Garamond" w:cs="Garamond"/>
          <w:sz w:val="24"/>
          <w:szCs w:val="24"/>
        </w:rPr>
        <w:t xml:space="preserve">Pembroke Hill School seeks a visionary, strategic, and relationship-driven development leader to serve as Director of Development. This individual will play a defining role in shaping the </w:t>
      </w:r>
      <w:proofErr w:type="gramStart"/>
      <w:r>
        <w:rPr>
          <w:rFonts w:ascii="Garamond" w:eastAsia="Garamond" w:hAnsi="Garamond" w:cs="Garamond"/>
          <w:sz w:val="24"/>
          <w:szCs w:val="24"/>
        </w:rPr>
        <w:t>School’s</w:t>
      </w:r>
      <w:proofErr w:type="gramEnd"/>
      <w:r>
        <w:rPr>
          <w:rFonts w:ascii="Garamond" w:eastAsia="Garamond" w:hAnsi="Garamond" w:cs="Garamond"/>
          <w:sz w:val="24"/>
          <w:szCs w:val="24"/>
        </w:rPr>
        <w:t xml:space="preserve"> future by building a comprehensive and sustainable culture of philanthropy and engagement in support of Pembroke Hill’s mission: </w:t>
      </w:r>
      <w:r>
        <w:rPr>
          <w:rFonts w:ascii="Garamond" w:eastAsia="Garamond" w:hAnsi="Garamond" w:cs="Garamond"/>
          <w:i/>
          <w:iCs/>
          <w:sz w:val="24"/>
          <w:szCs w:val="24"/>
        </w:rPr>
        <w:t>Together cultivating the best in each, for the benefit of all.</w:t>
      </w:r>
    </w:p>
    <w:p w14:paraId="00000069"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 xml:space="preserve">Pembroke Hill is a vibrant, mission-driven independent school community distinguished by academic excellence, exceptional faculty, and deeply engaged families and alumni. Following the successful completion of a transformational $55M+ comprehensive campaign and with bold institutional priorities ahead, the </w:t>
      </w:r>
      <w:proofErr w:type="gramStart"/>
      <w:r>
        <w:rPr>
          <w:rFonts w:ascii="Garamond" w:eastAsia="Garamond" w:hAnsi="Garamond" w:cs="Garamond"/>
          <w:sz w:val="24"/>
          <w:szCs w:val="24"/>
        </w:rPr>
        <w:t>School</w:t>
      </w:r>
      <w:proofErr w:type="gramEnd"/>
      <w:r>
        <w:rPr>
          <w:rFonts w:ascii="Garamond" w:eastAsia="Garamond" w:hAnsi="Garamond" w:cs="Garamond"/>
          <w:sz w:val="24"/>
          <w:szCs w:val="24"/>
        </w:rPr>
        <w:t xml:space="preserve"> is exceptionally well positioned for its next era of philanthropic growth.</w:t>
      </w:r>
    </w:p>
    <w:p w14:paraId="0000006A"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 xml:space="preserve">The Director of Development will join a highly collaborative senior leadership team and will design and lead a best-in-class development program that strengthens relationships, inspires philanthropic investment, and advances the </w:t>
      </w:r>
      <w:proofErr w:type="gramStart"/>
      <w:r>
        <w:rPr>
          <w:rFonts w:ascii="Garamond" w:eastAsia="Garamond" w:hAnsi="Garamond" w:cs="Garamond"/>
          <w:sz w:val="24"/>
          <w:szCs w:val="24"/>
        </w:rPr>
        <w:t>School’s</w:t>
      </w:r>
      <w:proofErr w:type="gramEnd"/>
      <w:r>
        <w:rPr>
          <w:rFonts w:ascii="Garamond" w:eastAsia="Garamond" w:hAnsi="Garamond" w:cs="Garamond"/>
          <w:sz w:val="24"/>
          <w:szCs w:val="24"/>
        </w:rPr>
        <w:t xml:space="preserve"> strategic priorities for generations to come.</w:t>
      </w:r>
    </w:p>
    <w:p w14:paraId="0000006B" w14:textId="77777777" w:rsidR="00BC295A" w:rsidRDefault="00CE175E">
      <w:pPr>
        <w:spacing w:before="240" w:after="240" w:line="240" w:lineRule="auto"/>
        <w:rPr>
          <w:rFonts w:ascii="Garamond" w:eastAsia="Garamond" w:hAnsi="Garamond" w:cs="Garamond"/>
          <w:b/>
          <w:bCs/>
          <w:sz w:val="24"/>
          <w:szCs w:val="24"/>
        </w:rPr>
      </w:pPr>
      <w:r>
        <w:rPr>
          <w:rFonts w:ascii="Garamond" w:eastAsia="Garamond" w:hAnsi="Garamond" w:cs="Garamond"/>
          <w:b/>
          <w:bCs/>
          <w:sz w:val="24"/>
          <w:szCs w:val="24"/>
        </w:rPr>
        <w:t>Position Summary</w:t>
      </w:r>
    </w:p>
    <w:p w14:paraId="0000006C"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 xml:space="preserve">The Director of Development serves as a key strategic partner to the Head of School, senior leadership team, and Board of Trustees. Reporting directly to the Head of School, the Director provides vision, leadership, and management for all development efforts, including fundraising and constituent engagement across the </w:t>
      </w:r>
      <w:proofErr w:type="gramStart"/>
      <w:r>
        <w:rPr>
          <w:rFonts w:ascii="Garamond" w:eastAsia="Garamond" w:hAnsi="Garamond" w:cs="Garamond"/>
          <w:sz w:val="24"/>
          <w:szCs w:val="24"/>
        </w:rPr>
        <w:t>School</w:t>
      </w:r>
      <w:proofErr w:type="gramEnd"/>
      <w:r>
        <w:rPr>
          <w:rFonts w:ascii="Garamond" w:eastAsia="Garamond" w:hAnsi="Garamond" w:cs="Garamond"/>
          <w:sz w:val="24"/>
          <w:szCs w:val="24"/>
        </w:rPr>
        <w:t>.</w:t>
      </w:r>
    </w:p>
    <w:p w14:paraId="0000006D"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The Director will:</w:t>
      </w:r>
    </w:p>
    <w:p w14:paraId="0000006E" w14:textId="77777777" w:rsidR="00BC295A" w:rsidRDefault="00CE175E">
      <w:pPr>
        <w:numPr>
          <w:ilvl w:val="0"/>
          <w:numId w:val="16"/>
        </w:numPr>
        <w:spacing w:before="240" w:line="240" w:lineRule="auto"/>
        <w:rPr>
          <w:rFonts w:ascii="Garamond" w:eastAsia="Garamond" w:hAnsi="Garamond" w:cs="Garamond"/>
          <w:sz w:val="24"/>
          <w:szCs w:val="24"/>
        </w:rPr>
      </w:pPr>
      <w:r>
        <w:rPr>
          <w:rFonts w:ascii="Garamond" w:eastAsia="Garamond" w:hAnsi="Garamond" w:cs="Garamond"/>
          <w:sz w:val="24"/>
          <w:szCs w:val="24"/>
        </w:rPr>
        <w:t>Lead the School’s comprehensive development strategy</w:t>
      </w:r>
      <w:r>
        <w:rPr>
          <w:rFonts w:ascii="Garamond" w:eastAsia="Garamond" w:hAnsi="Garamond" w:cs="Garamond"/>
          <w:sz w:val="24"/>
          <w:szCs w:val="24"/>
        </w:rPr>
        <w:br/>
      </w:r>
    </w:p>
    <w:p w14:paraId="0000006F" w14:textId="77777777" w:rsidR="00BC295A" w:rsidRDefault="00CE175E">
      <w:pPr>
        <w:numPr>
          <w:ilvl w:val="0"/>
          <w:numId w:val="16"/>
        </w:numPr>
        <w:spacing w:line="240" w:lineRule="auto"/>
        <w:rPr>
          <w:rFonts w:ascii="Garamond" w:eastAsia="Garamond" w:hAnsi="Garamond" w:cs="Garamond"/>
          <w:sz w:val="24"/>
          <w:szCs w:val="24"/>
        </w:rPr>
      </w:pPr>
      <w:r>
        <w:rPr>
          <w:rFonts w:ascii="Garamond" w:eastAsia="Garamond" w:hAnsi="Garamond" w:cs="Garamond"/>
          <w:sz w:val="24"/>
          <w:szCs w:val="24"/>
        </w:rPr>
        <w:t>Serve as a trusted advisor to the Head of School and Board of Trustees</w:t>
      </w:r>
      <w:r>
        <w:rPr>
          <w:rFonts w:ascii="Garamond" w:eastAsia="Garamond" w:hAnsi="Garamond" w:cs="Garamond"/>
          <w:sz w:val="24"/>
          <w:szCs w:val="24"/>
        </w:rPr>
        <w:br/>
      </w:r>
    </w:p>
    <w:p w14:paraId="00000070" w14:textId="77777777" w:rsidR="00BC295A" w:rsidRDefault="00CE175E">
      <w:pPr>
        <w:numPr>
          <w:ilvl w:val="0"/>
          <w:numId w:val="16"/>
        </w:numPr>
        <w:spacing w:line="240" w:lineRule="auto"/>
        <w:rPr>
          <w:rFonts w:ascii="Garamond" w:eastAsia="Garamond" w:hAnsi="Garamond" w:cs="Garamond"/>
          <w:sz w:val="24"/>
          <w:szCs w:val="24"/>
        </w:rPr>
      </w:pPr>
      <w:r>
        <w:rPr>
          <w:rFonts w:ascii="Garamond" w:eastAsia="Garamond" w:hAnsi="Garamond" w:cs="Garamond"/>
          <w:sz w:val="24"/>
          <w:szCs w:val="24"/>
        </w:rPr>
        <w:t>Provide leadership and management for the development team</w:t>
      </w:r>
      <w:r>
        <w:rPr>
          <w:rFonts w:ascii="Garamond" w:eastAsia="Garamond" w:hAnsi="Garamond" w:cs="Garamond"/>
          <w:sz w:val="24"/>
          <w:szCs w:val="24"/>
        </w:rPr>
        <w:br/>
      </w:r>
    </w:p>
    <w:p w14:paraId="00000071" w14:textId="77777777" w:rsidR="00BC295A" w:rsidRDefault="00CE175E">
      <w:pPr>
        <w:numPr>
          <w:ilvl w:val="0"/>
          <w:numId w:val="16"/>
        </w:numPr>
        <w:spacing w:line="240" w:lineRule="auto"/>
        <w:rPr>
          <w:rFonts w:ascii="Garamond" w:eastAsia="Garamond" w:hAnsi="Garamond" w:cs="Garamond"/>
          <w:sz w:val="24"/>
          <w:szCs w:val="24"/>
        </w:rPr>
      </w:pPr>
      <w:r>
        <w:rPr>
          <w:rFonts w:ascii="Garamond" w:eastAsia="Garamond" w:hAnsi="Garamond" w:cs="Garamond"/>
          <w:sz w:val="24"/>
          <w:szCs w:val="24"/>
        </w:rPr>
        <w:t>Personally cultivate and solicit major and leadership donors</w:t>
      </w:r>
      <w:r>
        <w:rPr>
          <w:rFonts w:ascii="Garamond" w:eastAsia="Garamond" w:hAnsi="Garamond" w:cs="Garamond"/>
          <w:sz w:val="24"/>
          <w:szCs w:val="24"/>
        </w:rPr>
        <w:br/>
      </w:r>
    </w:p>
    <w:p w14:paraId="00000072" w14:textId="77777777" w:rsidR="00BC295A" w:rsidRDefault="00CE175E">
      <w:pPr>
        <w:numPr>
          <w:ilvl w:val="0"/>
          <w:numId w:val="16"/>
        </w:numPr>
        <w:spacing w:after="240" w:line="240" w:lineRule="auto"/>
        <w:rPr>
          <w:rFonts w:ascii="Garamond" w:eastAsia="Garamond" w:hAnsi="Garamond" w:cs="Garamond"/>
          <w:sz w:val="24"/>
          <w:szCs w:val="24"/>
        </w:rPr>
      </w:pPr>
      <w:proofErr w:type="gramStart"/>
      <w:r>
        <w:rPr>
          <w:rFonts w:ascii="Garamond" w:eastAsia="Garamond" w:hAnsi="Garamond" w:cs="Garamond"/>
          <w:sz w:val="24"/>
          <w:szCs w:val="24"/>
        </w:rPr>
        <w:t>Strengthen</w:t>
      </w:r>
      <w:proofErr w:type="gramEnd"/>
      <w:r>
        <w:rPr>
          <w:rFonts w:ascii="Garamond" w:eastAsia="Garamond" w:hAnsi="Garamond" w:cs="Garamond"/>
          <w:sz w:val="24"/>
          <w:szCs w:val="24"/>
        </w:rPr>
        <w:t xml:space="preserve"> and sustain a culture of philanthropy and engagement across the </w:t>
      </w:r>
      <w:proofErr w:type="gramStart"/>
      <w:r>
        <w:rPr>
          <w:rFonts w:ascii="Garamond" w:eastAsia="Garamond" w:hAnsi="Garamond" w:cs="Garamond"/>
          <w:sz w:val="24"/>
          <w:szCs w:val="24"/>
        </w:rPr>
        <w:t>School</w:t>
      </w:r>
      <w:proofErr w:type="gramEnd"/>
      <w:r>
        <w:rPr>
          <w:rFonts w:ascii="Garamond" w:eastAsia="Garamond" w:hAnsi="Garamond" w:cs="Garamond"/>
          <w:sz w:val="24"/>
          <w:szCs w:val="24"/>
        </w:rPr>
        <w:t xml:space="preserve"> community</w:t>
      </w:r>
      <w:r>
        <w:rPr>
          <w:rFonts w:ascii="Garamond" w:eastAsia="Garamond" w:hAnsi="Garamond" w:cs="Garamond"/>
          <w:sz w:val="24"/>
          <w:szCs w:val="24"/>
        </w:rPr>
        <w:br/>
      </w:r>
    </w:p>
    <w:p w14:paraId="00000073"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 xml:space="preserve">This role carries broad institutional influence and plays a central role in advancing the </w:t>
      </w:r>
      <w:proofErr w:type="gramStart"/>
      <w:r>
        <w:rPr>
          <w:rFonts w:ascii="Garamond" w:eastAsia="Garamond" w:hAnsi="Garamond" w:cs="Garamond"/>
          <w:sz w:val="24"/>
          <w:szCs w:val="24"/>
        </w:rPr>
        <w:t>School’s</w:t>
      </w:r>
      <w:proofErr w:type="gramEnd"/>
      <w:r>
        <w:rPr>
          <w:rFonts w:ascii="Garamond" w:eastAsia="Garamond" w:hAnsi="Garamond" w:cs="Garamond"/>
          <w:sz w:val="24"/>
          <w:szCs w:val="24"/>
        </w:rPr>
        <w:t xml:space="preserve"> mission and long-term sustainability.</w:t>
      </w:r>
    </w:p>
    <w:p w14:paraId="00000074" w14:textId="77777777" w:rsidR="00BC295A" w:rsidRDefault="00BC295A">
      <w:pPr>
        <w:spacing w:after="80" w:line="240" w:lineRule="auto"/>
        <w:rPr>
          <w:rFonts w:ascii="Garamond" w:eastAsia="Garamond" w:hAnsi="Garamond" w:cs="Garamond"/>
          <w:b/>
          <w:bCs/>
          <w:sz w:val="24"/>
          <w:szCs w:val="24"/>
        </w:rPr>
      </w:pPr>
    </w:p>
    <w:p w14:paraId="00000075" w14:textId="77777777" w:rsidR="00BC295A" w:rsidRDefault="00CE175E">
      <w:pPr>
        <w:spacing w:after="80" w:line="240" w:lineRule="auto"/>
        <w:rPr>
          <w:rFonts w:ascii="Garamond" w:eastAsia="Garamond" w:hAnsi="Garamond" w:cs="Garamond"/>
          <w:b/>
          <w:bCs/>
          <w:sz w:val="24"/>
          <w:szCs w:val="24"/>
        </w:rPr>
      </w:pPr>
      <w:r>
        <w:rPr>
          <w:rFonts w:ascii="Garamond" w:eastAsia="Garamond" w:hAnsi="Garamond" w:cs="Garamond"/>
          <w:b/>
          <w:bCs/>
          <w:sz w:val="24"/>
          <w:szCs w:val="24"/>
        </w:rPr>
        <w:t>Key Responsibilities</w:t>
      </w:r>
    </w:p>
    <w:p w14:paraId="00000076" w14:textId="77777777" w:rsidR="00BC295A" w:rsidRDefault="00CE175E">
      <w:pPr>
        <w:spacing w:before="280" w:line="240" w:lineRule="auto"/>
        <w:rPr>
          <w:rFonts w:ascii="Garamond" w:eastAsia="Garamond" w:hAnsi="Garamond" w:cs="Garamond"/>
          <w:sz w:val="24"/>
          <w:szCs w:val="24"/>
        </w:rPr>
      </w:pPr>
      <w:r>
        <w:rPr>
          <w:rFonts w:ascii="Garamond" w:eastAsia="Garamond" w:hAnsi="Garamond" w:cs="Garamond"/>
          <w:sz w:val="24"/>
          <w:szCs w:val="24"/>
        </w:rPr>
        <w:t>Strategic Leadership and Institutional Influence</w:t>
      </w:r>
    </w:p>
    <w:p w14:paraId="00000077" w14:textId="77777777" w:rsidR="00BC295A" w:rsidRDefault="00CE175E">
      <w:pPr>
        <w:numPr>
          <w:ilvl w:val="0"/>
          <w:numId w:val="4"/>
        </w:numPr>
        <w:spacing w:before="240" w:line="240" w:lineRule="auto"/>
        <w:rPr>
          <w:rFonts w:ascii="Garamond" w:eastAsia="Garamond" w:hAnsi="Garamond" w:cs="Garamond"/>
          <w:sz w:val="24"/>
          <w:szCs w:val="24"/>
        </w:rPr>
      </w:pPr>
      <w:r>
        <w:rPr>
          <w:rFonts w:ascii="Garamond" w:eastAsia="Garamond" w:hAnsi="Garamond" w:cs="Garamond"/>
          <w:sz w:val="24"/>
          <w:szCs w:val="24"/>
        </w:rPr>
        <w:t xml:space="preserve">Develop and implement a comprehensive, forward-looking development strategy aligned with the </w:t>
      </w:r>
      <w:proofErr w:type="gramStart"/>
      <w:r>
        <w:rPr>
          <w:rFonts w:ascii="Garamond" w:eastAsia="Garamond" w:hAnsi="Garamond" w:cs="Garamond"/>
          <w:sz w:val="24"/>
          <w:szCs w:val="24"/>
        </w:rPr>
        <w:t>School’s</w:t>
      </w:r>
      <w:proofErr w:type="gramEnd"/>
      <w:r>
        <w:rPr>
          <w:rFonts w:ascii="Garamond" w:eastAsia="Garamond" w:hAnsi="Garamond" w:cs="Garamond"/>
          <w:sz w:val="24"/>
          <w:szCs w:val="24"/>
        </w:rPr>
        <w:t xml:space="preserve"> mission and strategic priorities</w:t>
      </w:r>
      <w:r>
        <w:rPr>
          <w:rFonts w:ascii="Garamond" w:eastAsia="Garamond" w:hAnsi="Garamond" w:cs="Garamond"/>
          <w:sz w:val="24"/>
          <w:szCs w:val="24"/>
        </w:rPr>
        <w:br/>
      </w:r>
    </w:p>
    <w:p w14:paraId="00000078" w14:textId="77777777" w:rsidR="00BC295A" w:rsidRDefault="00CE175E">
      <w:pPr>
        <w:numPr>
          <w:ilvl w:val="0"/>
          <w:numId w:val="4"/>
        </w:numPr>
        <w:spacing w:line="240" w:lineRule="auto"/>
        <w:rPr>
          <w:rFonts w:ascii="Garamond" w:eastAsia="Garamond" w:hAnsi="Garamond" w:cs="Garamond"/>
          <w:sz w:val="24"/>
          <w:szCs w:val="24"/>
        </w:rPr>
      </w:pPr>
      <w:r>
        <w:rPr>
          <w:rFonts w:ascii="Garamond" w:eastAsia="Garamond" w:hAnsi="Garamond" w:cs="Garamond"/>
          <w:sz w:val="24"/>
          <w:szCs w:val="24"/>
        </w:rPr>
        <w:lastRenderedPageBreak/>
        <w:t>Serve as a key member of the senior leadership team, contributing to institutional planning and decision-making</w:t>
      </w:r>
      <w:r>
        <w:rPr>
          <w:rFonts w:ascii="Garamond" w:eastAsia="Garamond" w:hAnsi="Garamond" w:cs="Garamond"/>
          <w:sz w:val="24"/>
          <w:szCs w:val="24"/>
        </w:rPr>
        <w:br/>
      </w:r>
    </w:p>
    <w:p w14:paraId="00000079" w14:textId="77777777" w:rsidR="00BC295A" w:rsidRDefault="00CE175E">
      <w:pPr>
        <w:numPr>
          <w:ilvl w:val="0"/>
          <w:numId w:val="4"/>
        </w:numPr>
        <w:spacing w:line="240" w:lineRule="auto"/>
        <w:rPr>
          <w:rFonts w:ascii="Garamond" w:eastAsia="Garamond" w:hAnsi="Garamond" w:cs="Garamond"/>
          <w:sz w:val="24"/>
          <w:szCs w:val="24"/>
        </w:rPr>
      </w:pPr>
      <w:r>
        <w:rPr>
          <w:rFonts w:ascii="Garamond" w:eastAsia="Garamond" w:hAnsi="Garamond" w:cs="Garamond"/>
          <w:sz w:val="24"/>
          <w:szCs w:val="24"/>
        </w:rPr>
        <w:t>Advise and partner closely with the Head of School and Board of Trustees on development strategy and philanthropic priorities</w:t>
      </w:r>
      <w:r>
        <w:rPr>
          <w:rFonts w:ascii="Garamond" w:eastAsia="Garamond" w:hAnsi="Garamond" w:cs="Garamond"/>
          <w:sz w:val="24"/>
          <w:szCs w:val="24"/>
        </w:rPr>
        <w:br/>
      </w:r>
    </w:p>
    <w:p w14:paraId="0000007A" w14:textId="77777777" w:rsidR="00BC295A" w:rsidRDefault="00CE175E">
      <w:pPr>
        <w:numPr>
          <w:ilvl w:val="0"/>
          <w:numId w:val="4"/>
        </w:numPr>
        <w:spacing w:line="240" w:lineRule="auto"/>
        <w:rPr>
          <w:rFonts w:ascii="Garamond" w:eastAsia="Garamond" w:hAnsi="Garamond" w:cs="Garamond"/>
          <w:sz w:val="24"/>
          <w:szCs w:val="24"/>
        </w:rPr>
      </w:pPr>
      <w:r>
        <w:rPr>
          <w:rFonts w:ascii="Garamond" w:eastAsia="Garamond" w:hAnsi="Garamond" w:cs="Garamond"/>
          <w:sz w:val="24"/>
          <w:szCs w:val="24"/>
        </w:rPr>
        <w:t>Support planning and execution of campaigns</w:t>
      </w:r>
      <w:r>
        <w:rPr>
          <w:rFonts w:ascii="Garamond" w:eastAsia="Garamond" w:hAnsi="Garamond" w:cs="Garamond"/>
          <w:sz w:val="24"/>
          <w:szCs w:val="24"/>
        </w:rPr>
        <w:br/>
      </w:r>
    </w:p>
    <w:p w14:paraId="0000007B" w14:textId="77777777" w:rsidR="00BC295A" w:rsidRDefault="00CE175E">
      <w:pPr>
        <w:numPr>
          <w:ilvl w:val="0"/>
          <w:numId w:val="4"/>
        </w:numPr>
        <w:spacing w:line="240" w:lineRule="auto"/>
        <w:rPr>
          <w:rFonts w:ascii="Garamond" w:eastAsia="Garamond" w:hAnsi="Garamond" w:cs="Garamond"/>
          <w:sz w:val="24"/>
          <w:szCs w:val="24"/>
        </w:rPr>
      </w:pPr>
      <w:r>
        <w:rPr>
          <w:rFonts w:ascii="Garamond" w:eastAsia="Garamond" w:hAnsi="Garamond" w:cs="Garamond"/>
          <w:sz w:val="24"/>
          <w:szCs w:val="24"/>
        </w:rPr>
        <w:t>Establish clear fundraising goals, performance metrics, and growth strategies</w:t>
      </w:r>
      <w:r>
        <w:rPr>
          <w:rFonts w:ascii="Garamond" w:eastAsia="Garamond" w:hAnsi="Garamond" w:cs="Garamond"/>
          <w:sz w:val="24"/>
          <w:szCs w:val="24"/>
        </w:rPr>
        <w:br/>
      </w:r>
    </w:p>
    <w:p w14:paraId="0000007C" w14:textId="77777777" w:rsidR="00BC295A" w:rsidRDefault="00CE175E">
      <w:pPr>
        <w:numPr>
          <w:ilvl w:val="0"/>
          <w:numId w:val="4"/>
        </w:numPr>
        <w:spacing w:after="240" w:line="240" w:lineRule="auto"/>
        <w:rPr>
          <w:rFonts w:ascii="Garamond" w:eastAsia="Garamond" w:hAnsi="Garamond" w:cs="Garamond"/>
          <w:sz w:val="24"/>
          <w:szCs w:val="24"/>
        </w:rPr>
      </w:pPr>
      <w:proofErr w:type="gramStart"/>
      <w:r>
        <w:rPr>
          <w:rFonts w:ascii="Garamond" w:eastAsia="Garamond" w:hAnsi="Garamond" w:cs="Garamond"/>
          <w:sz w:val="24"/>
          <w:szCs w:val="24"/>
        </w:rPr>
        <w:t>Strengthen</w:t>
      </w:r>
      <w:proofErr w:type="gramEnd"/>
      <w:r>
        <w:rPr>
          <w:rFonts w:ascii="Garamond" w:eastAsia="Garamond" w:hAnsi="Garamond" w:cs="Garamond"/>
          <w:sz w:val="24"/>
          <w:szCs w:val="24"/>
        </w:rPr>
        <w:t xml:space="preserve"> the School’s long-term philanthropic capacity and culture of philanthropy</w:t>
      </w:r>
      <w:r>
        <w:rPr>
          <w:rFonts w:ascii="Garamond" w:eastAsia="Garamond" w:hAnsi="Garamond" w:cs="Garamond"/>
          <w:sz w:val="24"/>
          <w:szCs w:val="24"/>
        </w:rPr>
        <w:br/>
      </w:r>
    </w:p>
    <w:p w14:paraId="0000007D" w14:textId="77777777" w:rsidR="00BC295A" w:rsidRDefault="00CE175E">
      <w:pPr>
        <w:spacing w:before="280" w:line="240" w:lineRule="auto"/>
        <w:rPr>
          <w:rFonts w:ascii="Garamond" w:eastAsia="Garamond" w:hAnsi="Garamond" w:cs="Garamond"/>
          <w:sz w:val="24"/>
          <w:szCs w:val="24"/>
        </w:rPr>
      </w:pPr>
      <w:r>
        <w:rPr>
          <w:rFonts w:ascii="Garamond" w:eastAsia="Garamond" w:hAnsi="Garamond" w:cs="Garamond"/>
          <w:sz w:val="24"/>
          <w:szCs w:val="24"/>
        </w:rPr>
        <w:t>Fundraising Leadership</w:t>
      </w:r>
    </w:p>
    <w:p w14:paraId="0000007E" w14:textId="77777777" w:rsidR="00BC295A" w:rsidRDefault="00CE175E">
      <w:pPr>
        <w:numPr>
          <w:ilvl w:val="0"/>
          <w:numId w:val="5"/>
        </w:numPr>
        <w:spacing w:before="240" w:line="240" w:lineRule="auto"/>
        <w:rPr>
          <w:rFonts w:ascii="Garamond" w:eastAsia="Garamond" w:hAnsi="Garamond" w:cs="Garamond"/>
          <w:sz w:val="24"/>
          <w:szCs w:val="24"/>
        </w:rPr>
      </w:pPr>
      <w:r>
        <w:rPr>
          <w:rFonts w:ascii="Garamond" w:eastAsia="Garamond" w:hAnsi="Garamond" w:cs="Garamond"/>
          <w:sz w:val="24"/>
          <w:szCs w:val="24"/>
        </w:rPr>
        <w:t>Personally manage a portfolio of leadership and major gift prospects and donors</w:t>
      </w:r>
      <w:r>
        <w:rPr>
          <w:rFonts w:ascii="Garamond" w:eastAsia="Garamond" w:hAnsi="Garamond" w:cs="Garamond"/>
          <w:sz w:val="24"/>
          <w:szCs w:val="24"/>
        </w:rPr>
        <w:br/>
      </w:r>
    </w:p>
    <w:p w14:paraId="0000007F" w14:textId="77777777" w:rsidR="00BC295A" w:rsidRDefault="00CE175E">
      <w:pPr>
        <w:numPr>
          <w:ilvl w:val="0"/>
          <w:numId w:val="5"/>
        </w:numPr>
        <w:spacing w:line="240" w:lineRule="auto"/>
        <w:rPr>
          <w:rFonts w:ascii="Garamond" w:eastAsia="Garamond" w:hAnsi="Garamond" w:cs="Garamond"/>
          <w:sz w:val="24"/>
          <w:szCs w:val="24"/>
        </w:rPr>
      </w:pPr>
      <w:r>
        <w:rPr>
          <w:rFonts w:ascii="Garamond" w:eastAsia="Garamond" w:hAnsi="Garamond" w:cs="Garamond"/>
          <w:sz w:val="24"/>
          <w:szCs w:val="24"/>
        </w:rPr>
        <w:t>Lead the identification, cultivation, solicitation, and stewardship of donors and gifts</w:t>
      </w:r>
      <w:r>
        <w:rPr>
          <w:rFonts w:ascii="Garamond" w:eastAsia="Garamond" w:hAnsi="Garamond" w:cs="Garamond"/>
          <w:sz w:val="24"/>
          <w:szCs w:val="24"/>
        </w:rPr>
        <w:br/>
      </w:r>
    </w:p>
    <w:p w14:paraId="00000080" w14:textId="77777777" w:rsidR="00BC295A" w:rsidRDefault="00CE175E">
      <w:pPr>
        <w:numPr>
          <w:ilvl w:val="0"/>
          <w:numId w:val="5"/>
        </w:numPr>
        <w:spacing w:line="240" w:lineRule="auto"/>
        <w:rPr>
          <w:rFonts w:ascii="Garamond" w:eastAsia="Garamond" w:hAnsi="Garamond" w:cs="Garamond"/>
          <w:sz w:val="24"/>
          <w:szCs w:val="24"/>
        </w:rPr>
      </w:pPr>
      <w:r>
        <w:rPr>
          <w:rFonts w:ascii="Garamond" w:eastAsia="Garamond" w:hAnsi="Garamond" w:cs="Garamond"/>
          <w:sz w:val="24"/>
          <w:szCs w:val="24"/>
        </w:rPr>
        <w:t>Partner with the Head of School and trustees to cultivate and solicit top donors</w:t>
      </w:r>
      <w:r>
        <w:rPr>
          <w:rFonts w:ascii="Garamond" w:eastAsia="Garamond" w:hAnsi="Garamond" w:cs="Garamond"/>
          <w:sz w:val="24"/>
          <w:szCs w:val="24"/>
        </w:rPr>
        <w:br/>
      </w:r>
    </w:p>
    <w:p w14:paraId="00000081" w14:textId="77777777" w:rsidR="00BC295A" w:rsidRDefault="00CE175E">
      <w:pPr>
        <w:numPr>
          <w:ilvl w:val="0"/>
          <w:numId w:val="5"/>
        </w:numPr>
        <w:spacing w:line="240" w:lineRule="auto"/>
        <w:rPr>
          <w:rFonts w:ascii="Garamond" w:eastAsia="Garamond" w:hAnsi="Garamond" w:cs="Garamond"/>
          <w:sz w:val="24"/>
          <w:szCs w:val="24"/>
        </w:rPr>
      </w:pPr>
      <w:r>
        <w:rPr>
          <w:rFonts w:ascii="Garamond" w:eastAsia="Garamond" w:hAnsi="Garamond" w:cs="Garamond"/>
          <w:sz w:val="24"/>
          <w:szCs w:val="24"/>
        </w:rPr>
        <w:t>Develop compelling cases for support aligned with institutional priorities</w:t>
      </w:r>
      <w:r>
        <w:rPr>
          <w:rFonts w:ascii="Garamond" w:eastAsia="Garamond" w:hAnsi="Garamond" w:cs="Garamond"/>
          <w:sz w:val="24"/>
          <w:szCs w:val="24"/>
        </w:rPr>
        <w:br/>
      </w:r>
    </w:p>
    <w:p w14:paraId="00000082" w14:textId="77777777" w:rsidR="00BC295A" w:rsidRDefault="00CE175E">
      <w:pPr>
        <w:numPr>
          <w:ilvl w:val="0"/>
          <w:numId w:val="5"/>
        </w:numPr>
        <w:spacing w:line="240" w:lineRule="auto"/>
        <w:rPr>
          <w:rFonts w:ascii="Garamond" w:eastAsia="Garamond" w:hAnsi="Garamond" w:cs="Garamond"/>
          <w:sz w:val="24"/>
          <w:szCs w:val="24"/>
        </w:rPr>
      </w:pPr>
      <w:r>
        <w:rPr>
          <w:rFonts w:ascii="Garamond" w:eastAsia="Garamond" w:hAnsi="Garamond" w:cs="Garamond"/>
          <w:sz w:val="24"/>
          <w:szCs w:val="24"/>
        </w:rPr>
        <w:t>Expand and strengthen the donor pipeline across all constituencies</w:t>
      </w:r>
      <w:r>
        <w:rPr>
          <w:rFonts w:ascii="Garamond" w:eastAsia="Garamond" w:hAnsi="Garamond" w:cs="Garamond"/>
          <w:sz w:val="24"/>
          <w:szCs w:val="24"/>
        </w:rPr>
        <w:br/>
      </w:r>
    </w:p>
    <w:p w14:paraId="00000083" w14:textId="77777777" w:rsidR="00BC295A" w:rsidRDefault="00CE175E">
      <w:pPr>
        <w:numPr>
          <w:ilvl w:val="0"/>
          <w:numId w:val="5"/>
        </w:numPr>
        <w:spacing w:after="240" w:line="240" w:lineRule="auto"/>
        <w:rPr>
          <w:rFonts w:ascii="Garamond" w:eastAsia="Garamond" w:hAnsi="Garamond" w:cs="Garamond"/>
          <w:sz w:val="24"/>
          <w:szCs w:val="24"/>
        </w:rPr>
      </w:pPr>
      <w:r>
        <w:rPr>
          <w:rFonts w:ascii="Garamond" w:eastAsia="Garamond" w:hAnsi="Garamond" w:cs="Garamond"/>
          <w:sz w:val="24"/>
          <w:szCs w:val="24"/>
        </w:rPr>
        <w:t xml:space="preserve">Elevate the level and impact of philanthropic investment in the PHS Development Team </w:t>
      </w:r>
    </w:p>
    <w:p w14:paraId="00000084" w14:textId="77777777" w:rsidR="00BC295A" w:rsidRDefault="00BC295A">
      <w:pPr>
        <w:spacing w:before="240" w:after="240" w:line="240" w:lineRule="auto"/>
        <w:rPr>
          <w:rFonts w:ascii="Garamond" w:eastAsia="Garamond" w:hAnsi="Garamond" w:cs="Garamond"/>
          <w:sz w:val="24"/>
          <w:szCs w:val="24"/>
        </w:rPr>
      </w:pPr>
    </w:p>
    <w:p w14:paraId="00000085"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Team Leadership</w:t>
      </w:r>
    </w:p>
    <w:p w14:paraId="00000086"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Lead, mentor, and develop a high-performing development team of 7 (direct and indirect reports, including professionals responsible for Annual Giving (PHS Fund), Major and Planned Giving, Alumni Relations, Parent Engagement, Development Operations</w:t>
      </w:r>
    </w:p>
    <w:p w14:paraId="00000087" w14:textId="77777777" w:rsidR="00BC295A" w:rsidRDefault="00CE175E">
      <w:pPr>
        <w:numPr>
          <w:ilvl w:val="0"/>
          <w:numId w:val="21"/>
        </w:numPr>
        <w:spacing w:before="240" w:line="240" w:lineRule="auto"/>
        <w:rPr>
          <w:rFonts w:ascii="Garamond" w:eastAsia="Garamond" w:hAnsi="Garamond" w:cs="Garamond"/>
          <w:sz w:val="24"/>
          <w:szCs w:val="24"/>
        </w:rPr>
      </w:pPr>
      <w:r>
        <w:rPr>
          <w:rFonts w:ascii="Garamond" w:eastAsia="Garamond" w:hAnsi="Garamond" w:cs="Garamond"/>
          <w:sz w:val="24"/>
          <w:szCs w:val="24"/>
        </w:rPr>
        <w:t>Foster a culture of excellence, accountability, collaboration, and professional growth</w:t>
      </w:r>
      <w:r>
        <w:rPr>
          <w:rFonts w:ascii="Garamond" w:eastAsia="Garamond" w:hAnsi="Garamond" w:cs="Garamond"/>
          <w:sz w:val="24"/>
          <w:szCs w:val="24"/>
        </w:rPr>
        <w:br/>
      </w:r>
    </w:p>
    <w:p w14:paraId="00000088"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Establish clear goals, expectations, and performance standards for team members</w:t>
      </w:r>
      <w:r>
        <w:rPr>
          <w:rFonts w:ascii="Garamond" w:eastAsia="Garamond" w:hAnsi="Garamond" w:cs="Garamond"/>
          <w:sz w:val="24"/>
          <w:szCs w:val="24"/>
        </w:rPr>
        <w:br/>
      </w:r>
    </w:p>
    <w:p w14:paraId="00000089"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Build strong operational systems and structures to support development success</w:t>
      </w:r>
      <w:r>
        <w:rPr>
          <w:rFonts w:ascii="Garamond" w:eastAsia="Garamond" w:hAnsi="Garamond" w:cs="Garamond"/>
          <w:sz w:val="24"/>
          <w:szCs w:val="24"/>
        </w:rPr>
        <w:br/>
      </w:r>
    </w:p>
    <w:p w14:paraId="0000008A" w14:textId="77777777" w:rsidR="00BC295A" w:rsidRDefault="00CE175E">
      <w:pPr>
        <w:numPr>
          <w:ilvl w:val="0"/>
          <w:numId w:val="21"/>
        </w:numPr>
        <w:spacing w:after="240" w:line="240" w:lineRule="auto"/>
        <w:rPr>
          <w:rFonts w:ascii="Garamond" w:eastAsia="Garamond" w:hAnsi="Garamond" w:cs="Garamond"/>
          <w:sz w:val="24"/>
          <w:szCs w:val="24"/>
        </w:rPr>
      </w:pPr>
      <w:r>
        <w:rPr>
          <w:rFonts w:ascii="Garamond" w:eastAsia="Garamond" w:hAnsi="Garamond" w:cs="Garamond"/>
          <w:sz w:val="24"/>
          <w:szCs w:val="24"/>
        </w:rPr>
        <w:t>Ensure development programs reflect national best practices</w:t>
      </w:r>
    </w:p>
    <w:p w14:paraId="0000008B"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br/>
      </w:r>
      <w:r>
        <w:rPr>
          <w:rFonts w:ascii="Garamond" w:eastAsia="Garamond" w:hAnsi="Garamond" w:cs="Garamond"/>
          <w:sz w:val="24"/>
          <w:szCs w:val="24"/>
        </w:rPr>
        <w:br/>
      </w:r>
    </w:p>
    <w:p w14:paraId="0000008C" w14:textId="77777777" w:rsidR="00BC295A" w:rsidRDefault="00CE175E">
      <w:pPr>
        <w:spacing w:before="280" w:line="240" w:lineRule="auto"/>
        <w:rPr>
          <w:rFonts w:ascii="Garamond" w:eastAsia="Garamond" w:hAnsi="Garamond" w:cs="Garamond"/>
          <w:sz w:val="24"/>
          <w:szCs w:val="24"/>
        </w:rPr>
      </w:pPr>
      <w:r>
        <w:rPr>
          <w:rFonts w:ascii="Garamond" w:eastAsia="Garamond" w:hAnsi="Garamond" w:cs="Garamond"/>
          <w:sz w:val="24"/>
          <w:szCs w:val="24"/>
        </w:rPr>
        <w:t>Alumni, Parent, and Community Engagement</w:t>
      </w:r>
    </w:p>
    <w:p w14:paraId="0000008D" w14:textId="77777777" w:rsidR="00BC295A" w:rsidRDefault="00CE175E">
      <w:pPr>
        <w:numPr>
          <w:ilvl w:val="0"/>
          <w:numId w:val="11"/>
        </w:numPr>
        <w:spacing w:before="240" w:line="240" w:lineRule="auto"/>
        <w:rPr>
          <w:rFonts w:ascii="Garamond" w:eastAsia="Garamond" w:hAnsi="Garamond" w:cs="Garamond"/>
          <w:sz w:val="24"/>
          <w:szCs w:val="24"/>
        </w:rPr>
      </w:pPr>
      <w:r>
        <w:rPr>
          <w:rFonts w:ascii="Garamond" w:eastAsia="Garamond" w:hAnsi="Garamond" w:cs="Garamond"/>
          <w:sz w:val="24"/>
          <w:szCs w:val="24"/>
        </w:rPr>
        <w:t>Provide strategic leadership for alumni and parent engagement efforts</w:t>
      </w:r>
      <w:r>
        <w:rPr>
          <w:rFonts w:ascii="Garamond" w:eastAsia="Garamond" w:hAnsi="Garamond" w:cs="Garamond"/>
          <w:sz w:val="24"/>
          <w:szCs w:val="24"/>
        </w:rPr>
        <w:br/>
      </w:r>
    </w:p>
    <w:p w14:paraId="0000008E" w14:textId="77777777" w:rsidR="00BC295A" w:rsidRDefault="00CE175E">
      <w:pPr>
        <w:numPr>
          <w:ilvl w:val="0"/>
          <w:numId w:val="11"/>
        </w:numPr>
        <w:spacing w:line="240" w:lineRule="auto"/>
        <w:rPr>
          <w:rFonts w:ascii="Garamond" w:eastAsia="Garamond" w:hAnsi="Garamond" w:cs="Garamond"/>
          <w:sz w:val="24"/>
          <w:szCs w:val="24"/>
        </w:rPr>
      </w:pPr>
      <w:proofErr w:type="gramStart"/>
      <w:r>
        <w:rPr>
          <w:rFonts w:ascii="Garamond" w:eastAsia="Garamond" w:hAnsi="Garamond" w:cs="Garamond"/>
          <w:sz w:val="24"/>
          <w:szCs w:val="24"/>
        </w:rPr>
        <w:lastRenderedPageBreak/>
        <w:t>Strengthen</w:t>
      </w:r>
      <w:proofErr w:type="gramEnd"/>
      <w:r>
        <w:rPr>
          <w:rFonts w:ascii="Garamond" w:eastAsia="Garamond" w:hAnsi="Garamond" w:cs="Garamond"/>
          <w:sz w:val="24"/>
          <w:szCs w:val="24"/>
        </w:rPr>
        <w:t xml:space="preserve"> lifelong relationships between constituents and the </w:t>
      </w:r>
      <w:proofErr w:type="gramStart"/>
      <w:r>
        <w:rPr>
          <w:rFonts w:ascii="Garamond" w:eastAsia="Garamond" w:hAnsi="Garamond" w:cs="Garamond"/>
          <w:sz w:val="24"/>
          <w:szCs w:val="24"/>
        </w:rPr>
        <w:t>School</w:t>
      </w:r>
      <w:proofErr w:type="gramEnd"/>
      <w:r>
        <w:rPr>
          <w:rFonts w:ascii="Garamond" w:eastAsia="Garamond" w:hAnsi="Garamond" w:cs="Garamond"/>
          <w:sz w:val="24"/>
          <w:szCs w:val="24"/>
        </w:rPr>
        <w:br/>
      </w:r>
    </w:p>
    <w:p w14:paraId="0000008F" w14:textId="77777777" w:rsidR="00BC295A" w:rsidRDefault="00CE175E">
      <w:pPr>
        <w:numPr>
          <w:ilvl w:val="0"/>
          <w:numId w:val="11"/>
        </w:numPr>
        <w:spacing w:line="240" w:lineRule="auto"/>
        <w:rPr>
          <w:rFonts w:ascii="Garamond" w:eastAsia="Garamond" w:hAnsi="Garamond" w:cs="Garamond"/>
          <w:sz w:val="24"/>
          <w:szCs w:val="24"/>
        </w:rPr>
      </w:pPr>
      <w:r>
        <w:rPr>
          <w:rFonts w:ascii="Garamond" w:eastAsia="Garamond" w:hAnsi="Garamond" w:cs="Garamond"/>
          <w:sz w:val="24"/>
          <w:szCs w:val="24"/>
        </w:rPr>
        <w:t>Ensure a cohesive and integrated approach to constituent engagement and philanthropy</w:t>
      </w:r>
      <w:r>
        <w:rPr>
          <w:rFonts w:ascii="Garamond" w:eastAsia="Garamond" w:hAnsi="Garamond" w:cs="Garamond"/>
          <w:sz w:val="24"/>
          <w:szCs w:val="24"/>
        </w:rPr>
        <w:br/>
      </w:r>
    </w:p>
    <w:p w14:paraId="00000090" w14:textId="77777777" w:rsidR="00BC295A" w:rsidRDefault="00CE175E">
      <w:pPr>
        <w:numPr>
          <w:ilvl w:val="0"/>
          <w:numId w:val="11"/>
        </w:numPr>
        <w:spacing w:line="240" w:lineRule="auto"/>
        <w:rPr>
          <w:rFonts w:ascii="Garamond" w:eastAsia="Garamond" w:hAnsi="Garamond" w:cs="Garamond"/>
          <w:sz w:val="24"/>
          <w:szCs w:val="24"/>
        </w:rPr>
      </w:pPr>
      <w:r>
        <w:rPr>
          <w:rFonts w:ascii="Garamond" w:eastAsia="Garamond" w:hAnsi="Garamond" w:cs="Garamond"/>
          <w:sz w:val="24"/>
          <w:szCs w:val="24"/>
        </w:rPr>
        <w:t>Partner with faculty, administrators, and volunteers to deepen relationships across the community</w:t>
      </w:r>
      <w:r>
        <w:rPr>
          <w:rFonts w:ascii="Garamond" w:eastAsia="Garamond" w:hAnsi="Garamond" w:cs="Garamond"/>
          <w:sz w:val="24"/>
          <w:szCs w:val="24"/>
        </w:rPr>
        <w:br/>
      </w:r>
    </w:p>
    <w:p w14:paraId="00000091" w14:textId="77777777" w:rsidR="00BC295A" w:rsidRDefault="00CE175E">
      <w:pPr>
        <w:numPr>
          <w:ilvl w:val="0"/>
          <w:numId w:val="11"/>
        </w:numPr>
        <w:spacing w:after="240" w:line="240" w:lineRule="auto"/>
        <w:rPr>
          <w:rFonts w:ascii="Garamond" w:eastAsia="Garamond" w:hAnsi="Garamond" w:cs="Garamond"/>
          <w:sz w:val="24"/>
          <w:szCs w:val="24"/>
        </w:rPr>
      </w:pPr>
      <w:r>
        <w:rPr>
          <w:rFonts w:ascii="Garamond" w:eastAsia="Garamond" w:hAnsi="Garamond" w:cs="Garamond"/>
          <w:sz w:val="24"/>
          <w:szCs w:val="24"/>
        </w:rPr>
        <w:t>Promote and model a strong culture of philanthropy</w:t>
      </w:r>
      <w:r>
        <w:rPr>
          <w:rFonts w:ascii="Garamond" w:eastAsia="Garamond" w:hAnsi="Garamond" w:cs="Garamond"/>
          <w:sz w:val="24"/>
          <w:szCs w:val="24"/>
        </w:rPr>
        <w:br/>
      </w:r>
    </w:p>
    <w:p w14:paraId="00000092" w14:textId="77777777" w:rsidR="00BC295A" w:rsidRDefault="00CE175E">
      <w:pPr>
        <w:spacing w:before="280" w:line="240" w:lineRule="auto"/>
        <w:rPr>
          <w:rFonts w:ascii="Garamond" w:eastAsia="Garamond" w:hAnsi="Garamond" w:cs="Garamond"/>
          <w:sz w:val="24"/>
          <w:szCs w:val="24"/>
        </w:rPr>
      </w:pPr>
      <w:r>
        <w:rPr>
          <w:rFonts w:ascii="Garamond" w:eastAsia="Garamond" w:hAnsi="Garamond" w:cs="Garamond"/>
          <w:sz w:val="24"/>
          <w:szCs w:val="24"/>
        </w:rPr>
        <w:t>Partnership with Head of School and Board of Trustees</w:t>
      </w:r>
    </w:p>
    <w:p w14:paraId="00000093" w14:textId="77777777" w:rsidR="00BC295A" w:rsidRDefault="00CE175E">
      <w:pPr>
        <w:numPr>
          <w:ilvl w:val="0"/>
          <w:numId w:val="22"/>
        </w:numPr>
        <w:spacing w:before="240" w:line="240" w:lineRule="auto"/>
        <w:rPr>
          <w:rFonts w:ascii="Garamond" w:eastAsia="Garamond" w:hAnsi="Garamond" w:cs="Garamond"/>
          <w:sz w:val="24"/>
          <w:szCs w:val="24"/>
        </w:rPr>
      </w:pPr>
      <w:r>
        <w:rPr>
          <w:rFonts w:ascii="Garamond" w:eastAsia="Garamond" w:hAnsi="Garamond" w:cs="Garamond"/>
          <w:sz w:val="24"/>
          <w:szCs w:val="24"/>
        </w:rPr>
        <w:t>Serve as a trusted strategic partner and advisor to the Head of School</w:t>
      </w:r>
      <w:r>
        <w:rPr>
          <w:rFonts w:ascii="Garamond" w:eastAsia="Garamond" w:hAnsi="Garamond" w:cs="Garamond"/>
          <w:sz w:val="24"/>
          <w:szCs w:val="24"/>
        </w:rPr>
        <w:br/>
      </w:r>
    </w:p>
    <w:p w14:paraId="00000094" w14:textId="77777777" w:rsidR="00BC295A" w:rsidRDefault="00CE175E">
      <w:pPr>
        <w:numPr>
          <w:ilvl w:val="0"/>
          <w:numId w:val="22"/>
        </w:numPr>
        <w:spacing w:line="240" w:lineRule="auto"/>
        <w:rPr>
          <w:rFonts w:ascii="Garamond" w:eastAsia="Garamond" w:hAnsi="Garamond" w:cs="Garamond"/>
          <w:sz w:val="24"/>
          <w:szCs w:val="24"/>
        </w:rPr>
      </w:pPr>
      <w:r>
        <w:rPr>
          <w:rFonts w:ascii="Garamond" w:eastAsia="Garamond" w:hAnsi="Garamond" w:cs="Garamond"/>
          <w:sz w:val="24"/>
          <w:szCs w:val="24"/>
        </w:rPr>
        <w:t>Support and engage trustees and volunteer leaders in fundraising and engagement</w:t>
      </w:r>
      <w:r>
        <w:rPr>
          <w:rFonts w:ascii="Garamond" w:eastAsia="Garamond" w:hAnsi="Garamond" w:cs="Garamond"/>
          <w:sz w:val="24"/>
          <w:szCs w:val="24"/>
        </w:rPr>
        <w:br/>
      </w:r>
    </w:p>
    <w:p w14:paraId="00000095" w14:textId="77777777" w:rsidR="00BC295A" w:rsidRDefault="00CE175E">
      <w:pPr>
        <w:numPr>
          <w:ilvl w:val="0"/>
          <w:numId w:val="22"/>
        </w:numPr>
        <w:spacing w:line="240" w:lineRule="auto"/>
        <w:rPr>
          <w:rFonts w:ascii="Garamond" w:eastAsia="Garamond" w:hAnsi="Garamond" w:cs="Garamond"/>
          <w:sz w:val="24"/>
          <w:szCs w:val="24"/>
        </w:rPr>
      </w:pPr>
      <w:r>
        <w:rPr>
          <w:rFonts w:ascii="Garamond" w:eastAsia="Garamond" w:hAnsi="Garamond" w:cs="Garamond"/>
          <w:sz w:val="24"/>
          <w:szCs w:val="24"/>
        </w:rPr>
        <w:t xml:space="preserve">Provide clear reporting and analysis on </w:t>
      </w:r>
      <w:proofErr w:type="gramStart"/>
      <w:r>
        <w:rPr>
          <w:rFonts w:ascii="Garamond" w:eastAsia="Garamond" w:hAnsi="Garamond" w:cs="Garamond"/>
          <w:sz w:val="24"/>
          <w:szCs w:val="24"/>
        </w:rPr>
        <w:t>development</w:t>
      </w:r>
      <w:proofErr w:type="gramEnd"/>
      <w:r>
        <w:rPr>
          <w:rFonts w:ascii="Garamond" w:eastAsia="Garamond" w:hAnsi="Garamond" w:cs="Garamond"/>
          <w:sz w:val="24"/>
          <w:szCs w:val="24"/>
        </w:rPr>
        <w:t xml:space="preserve"> progress and opportunities</w:t>
      </w:r>
      <w:r>
        <w:rPr>
          <w:rFonts w:ascii="Garamond" w:eastAsia="Garamond" w:hAnsi="Garamond" w:cs="Garamond"/>
          <w:sz w:val="24"/>
          <w:szCs w:val="24"/>
        </w:rPr>
        <w:br/>
      </w:r>
    </w:p>
    <w:p w14:paraId="00000096" w14:textId="77777777" w:rsidR="00BC295A" w:rsidRDefault="00CE175E">
      <w:pPr>
        <w:numPr>
          <w:ilvl w:val="0"/>
          <w:numId w:val="22"/>
        </w:numPr>
        <w:spacing w:line="240" w:lineRule="auto"/>
        <w:rPr>
          <w:rFonts w:ascii="Garamond" w:eastAsia="Garamond" w:hAnsi="Garamond" w:cs="Garamond"/>
          <w:sz w:val="24"/>
          <w:szCs w:val="24"/>
        </w:rPr>
      </w:pPr>
      <w:r>
        <w:rPr>
          <w:rFonts w:ascii="Garamond" w:eastAsia="Garamond" w:hAnsi="Garamond" w:cs="Garamond"/>
          <w:sz w:val="24"/>
          <w:szCs w:val="24"/>
        </w:rPr>
        <w:t>Help position the Head of School and trustees for success in their roles as philanthropic leaders</w:t>
      </w:r>
      <w:r>
        <w:rPr>
          <w:rFonts w:ascii="Garamond" w:eastAsia="Garamond" w:hAnsi="Garamond" w:cs="Garamond"/>
          <w:sz w:val="24"/>
          <w:szCs w:val="24"/>
        </w:rPr>
        <w:br/>
      </w:r>
    </w:p>
    <w:p w14:paraId="00000097" w14:textId="77777777" w:rsidR="00BC295A" w:rsidRDefault="00CE175E">
      <w:pPr>
        <w:numPr>
          <w:ilvl w:val="0"/>
          <w:numId w:val="22"/>
        </w:numPr>
        <w:spacing w:after="240" w:line="240" w:lineRule="auto"/>
        <w:rPr>
          <w:rFonts w:ascii="Garamond" w:eastAsia="Garamond" w:hAnsi="Garamond" w:cs="Garamond"/>
          <w:sz w:val="24"/>
          <w:szCs w:val="24"/>
        </w:rPr>
      </w:pPr>
      <w:r>
        <w:rPr>
          <w:rFonts w:ascii="Garamond" w:eastAsia="Garamond" w:hAnsi="Garamond" w:cs="Garamond"/>
          <w:sz w:val="24"/>
          <w:szCs w:val="24"/>
        </w:rPr>
        <w:t>Support institutional priorities through strategic philanthropic alignment</w:t>
      </w:r>
      <w:r>
        <w:rPr>
          <w:rFonts w:ascii="Garamond" w:eastAsia="Garamond" w:hAnsi="Garamond" w:cs="Garamond"/>
          <w:sz w:val="24"/>
          <w:szCs w:val="24"/>
        </w:rPr>
        <w:br/>
      </w:r>
    </w:p>
    <w:p w14:paraId="00000098" w14:textId="77777777" w:rsidR="00BC295A" w:rsidRDefault="00CE175E">
      <w:pPr>
        <w:spacing w:before="280" w:line="240" w:lineRule="auto"/>
        <w:rPr>
          <w:rFonts w:ascii="Garamond" w:eastAsia="Garamond" w:hAnsi="Garamond" w:cs="Garamond"/>
          <w:sz w:val="24"/>
          <w:szCs w:val="24"/>
        </w:rPr>
      </w:pPr>
      <w:r>
        <w:rPr>
          <w:rFonts w:ascii="Garamond" w:eastAsia="Garamond" w:hAnsi="Garamond" w:cs="Garamond"/>
          <w:sz w:val="24"/>
          <w:szCs w:val="24"/>
        </w:rPr>
        <w:t>Development Operations and Stewardship</w:t>
      </w:r>
    </w:p>
    <w:p w14:paraId="00000099" w14:textId="77777777" w:rsidR="00BC295A" w:rsidRDefault="00CE175E">
      <w:pPr>
        <w:numPr>
          <w:ilvl w:val="0"/>
          <w:numId w:val="10"/>
        </w:numPr>
        <w:spacing w:before="240" w:line="240" w:lineRule="auto"/>
        <w:rPr>
          <w:rFonts w:ascii="Garamond" w:eastAsia="Garamond" w:hAnsi="Garamond" w:cs="Garamond"/>
          <w:sz w:val="24"/>
          <w:szCs w:val="24"/>
        </w:rPr>
      </w:pPr>
      <w:r>
        <w:rPr>
          <w:rFonts w:ascii="Garamond" w:eastAsia="Garamond" w:hAnsi="Garamond" w:cs="Garamond"/>
          <w:sz w:val="24"/>
          <w:szCs w:val="24"/>
        </w:rPr>
        <w:t>Ensure excellence in donor stewardship, recognition, and relationship management</w:t>
      </w:r>
      <w:r>
        <w:rPr>
          <w:rFonts w:ascii="Garamond" w:eastAsia="Garamond" w:hAnsi="Garamond" w:cs="Garamond"/>
          <w:sz w:val="24"/>
          <w:szCs w:val="24"/>
        </w:rPr>
        <w:br/>
      </w:r>
    </w:p>
    <w:p w14:paraId="0000009A" w14:textId="77777777" w:rsidR="00BC295A" w:rsidRDefault="00CE175E">
      <w:pPr>
        <w:numPr>
          <w:ilvl w:val="0"/>
          <w:numId w:val="10"/>
        </w:numPr>
        <w:spacing w:line="240" w:lineRule="auto"/>
        <w:rPr>
          <w:rFonts w:ascii="Garamond" w:eastAsia="Garamond" w:hAnsi="Garamond" w:cs="Garamond"/>
          <w:sz w:val="24"/>
          <w:szCs w:val="24"/>
        </w:rPr>
      </w:pPr>
      <w:r>
        <w:rPr>
          <w:rFonts w:ascii="Garamond" w:eastAsia="Garamond" w:hAnsi="Garamond" w:cs="Garamond"/>
          <w:sz w:val="24"/>
          <w:szCs w:val="24"/>
        </w:rPr>
        <w:t>Oversee development operations, including CRM systems, reporting, and data integrity</w:t>
      </w:r>
      <w:r>
        <w:rPr>
          <w:rFonts w:ascii="Garamond" w:eastAsia="Garamond" w:hAnsi="Garamond" w:cs="Garamond"/>
          <w:sz w:val="24"/>
          <w:szCs w:val="24"/>
        </w:rPr>
        <w:br/>
      </w:r>
    </w:p>
    <w:p w14:paraId="0000009B" w14:textId="77777777" w:rsidR="00BC295A" w:rsidRDefault="00CE175E">
      <w:pPr>
        <w:numPr>
          <w:ilvl w:val="0"/>
          <w:numId w:val="10"/>
        </w:numPr>
        <w:spacing w:line="240" w:lineRule="auto"/>
        <w:rPr>
          <w:rFonts w:ascii="Garamond" w:eastAsia="Garamond" w:hAnsi="Garamond" w:cs="Garamond"/>
          <w:sz w:val="24"/>
          <w:szCs w:val="24"/>
        </w:rPr>
      </w:pPr>
      <w:r>
        <w:rPr>
          <w:rFonts w:ascii="Garamond" w:eastAsia="Garamond" w:hAnsi="Garamond" w:cs="Garamond"/>
          <w:sz w:val="24"/>
          <w:szCs w:val="24"/>
        </w:rPr>
        <w:t>Ensure strong infrastructure, accountability, and operational effectiveness</w:t>
      </w:r>
      <w:r>
        <w:rPr>
          <w:rFonts w:ascii="Garamond" w:eastAsia="Garamond" w:hAnsi="Garamond" w:cs="Garamond"/>
          <w:sz w:val="24"/>
          <w:szCs w:val="24"/>
        </w:rPr>
        <w:br/>
      </w:r>
    </w:p>
    <w:p w14:paraId="0000009C" w14:textId="77777777" w:rsidR="00BC295A" w:rsidRDefault="00CE175E">
      <w:pPr>
        <w:numPr>
          <w:ilvl w:val="0"/>
          <w:numId w:val="10"/>
        </w:numPr>
        <w:spacing w:line="240" w:lineRule="auto"/>
        <w:rPr>
          <w:rFonts w:ascii="Garamond" w:eastAsia="Garamond" w:hAnsi="Garamond" w:cs="Garamond"/>
          <w:sz w:val="24"/>
          <w:szCs w:val="24"/>
        </w:rPr>
      </w:pPr>
      <w:r>
        <w:rPr>
          <w:rFonts w:ascii="Garamond" w:eastAsia="Garamond" w:hAnsi="Garamond" w:cs="Garamond"/>
          <w:sz w:val="24"/>
          <w:szCs w:val="24"/>
        </w:rPr>
        <w:t>Maintain the highest standards of professionalism, ethics, and confidentiality</w:t>
      </w:r>
      <w:r>
        <w:rPr>
          <w:rFonts w:ascii="Garamond" w:eastAsia="Garamond" w:hAnsi="Garamond" w:cs="Garamond"/>
          <w:sz w:val="24"/>
          <w:szCs w:val="24"/>
        </w:rPr>
        <w:br/>
      </w:r>
    </w:p>
    <w:p w14:paraId="0000009D" w14:textId="77777777" w:rsidR="00BC295A" w:rsidRDefault="00CE175E">
      <w:pPr>
        <w:numPr>
          <w:ilvl w:val="0"/>
          <w:numId w:val="10"/>
        </w:numPr>
        <w:spacing w:after="240" w:line="240" w:lineRule="auto"/>
        <w:rPr>
          <w:rFonts w:ascii="Garamond" w:eastAsia="Garamond" w:hAnsi="Garamond" w:cs="Garamond"/>
          <w:sz w:val="24"/>
          <w:szCs w:val="24"/>
        </w:rPr>
      </w:pPr>
      <w:r>
        <w:rPr>
          <w:rFonts w:ascii="Garamond" w:eastAsia="Garamond" w:hAnsi="Garamond" w:cs="Garamond"/>
          <w:sz w:val="24"/>
          <w:szCs w:val="24"/>
        </w:rPr>
        <w:t>Ensure compliance with best practices in development</w:t>
      </w:r>
      <w:r>
        <w:rPr>
          <w:rFonts w:ascii="Garamond" w:eastAsia="Garamond" w:hAnsi="Garamond" w:cs="Garamond"/>
          <w:sz w:val="24"/>
          <w:szCs w:val="24"/>
        </w:rPr>
        <w:br/>
      </w:r>
    </w:p>
    <w:p w14:paraId="0000009E" w14:textId="77777777" w:rsidR="00BC295A" w:rsidRDefault="00BC295A">
      <w:pPr>
        <w:spacing w:after="80" w:line="240" w:lineRule="auto"/>
        <w:rPr>
          <w:rFonts w:ascii="Garamond" w:eastAsia="Garamond" w:hAnsi="Garamond" w:cs="Garamond"/>
          <w:sz w:val="24"/>
          <w:szCs w:val="24"/>
        </w:rPr>
      </w:pPr>
    </w:p>
    <w:p w14:paraId="0000009F" w14:textId="77777777" w:rsidR="00BC295A" w:rsidRDefault="00CE175E">
      <w:pPr>
        <w:spacing w:after="80" w:line="240" w:lineRule="auto"/>
        <w:rPr>
          <w:rFonts w:ascii="Garamond" w:eastAsia="Garamond" w:hAnsi="Garamond" w:cs="Garamond"/>
          <w:sz w:val="24"/>
          <w:szCs w:val="24"/>
        </w:rPr>
      </w:pPr>
      <w:r>
        <w:rPr>
          <w:rFonts w:ascii="Garamond" w:eastAsia="Garamond" w:hAnsi="Garamond" w:cs="Garamond"/>
          <w:sz w:val="24"/>
          <w:szCs w:val="24"/>
        </w:rPr>
        <w:t>Qualifications and Experience</w:t>
      </w:r>
    </w:p>
    <w:p w14:paraId="000000A0" w14:textId="77777777" w:rsidR="00BC295A" w:rsidRDefault="00CE175E">
      <w:pPr>
        <w:numPr>
          <w:ilvl w:val="0"/>
          <w:numId w:val="8"/>
        </w:numPr>
        <w:spacing w:before="240" w:line="240" w:lineRule="auto"/>
        <w:rPr>
          <w:rFonts w:ascii="Garamond" w:eastAsia="Garamond" w:hAnsi="Garamond" w:cs="Garamond"/>
          <w:sz w:val="24"/>
          <w:szCs w:val="24"/>
        </w:rPr>
      </w:pPr>
      <w:r>
        <w:rPr>
          <w:rFonts w:ascii="Garamond" w:eastAsia="Garamond" w:hAnsi="Garamond" w:cs="Garamond"/>
          <w:sz w:val="24"/>
          <w:szCs w:val="24"/>
        </w:rPr>
        <w:t>Bachelor’s degree required; advanced degree preferred</w:t>
      </w:r>
      <w:r>
        <w:rPr>
          <w:rFonts w:ascii="Garamond" w:eastAsia="Garamond" w:hAnsi="Garamond" w:cs="Garamond"/>
          <w:sz w:val="24"/>
          <w:szCs w:val="24"/>
        </w:rPr>
        <w:br/>
      </w:r>
    </w:p>
    <w:p w14:paraId="000000A1"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Minimum of 8 years of progressive development experience</w:t>
      </w:r>
      <w:r>
        <w:rPr>
          <w:rFonts w:ascii="Garamond" w:eastAsia="Garamond" w:hAnsi="Garamond" w:cs="Garamond"/>
          <w:sz w:val="24"/>
          <w:szCs w:val="24"/>
        </w:rPr>
        <w:br/>
      </w:r>
    </w:p>
    <w:p w14:paraId="000000A2"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 xml:space="preserve">Experience in independent schools, higher education, or </w:t>
      </w:r>
      <w:proofErr w:type="gramStart"/>
      <w:r>
        <w:rPr>
          <w:rFonts w:ascii="Garamond" w:eastAsia="Garamond" w:hAnsi="Garamond" w:cs="Garamond"/>
          <w:sz w:val="24"/>
          <w:szCs w:val="24"/>
        </w:rPr>
        <w:t>similarly</w:t>
      </w:r>
      <w:proofErr w:type="gramEnd"/>
      <w:r>
        <w:rPr>
          <w:rFonts w:ascii="Garamond" w:eastAsia="Garamond" w:hAnsi="Garamond" w:cs="Garamond"/>
          <w:sz w:val="24"/>
          <w:szCs w:val="24"/>
        </w:rPr>
        <w:t xml:space="preserve"> complex mission-driven institutions preferred</w:t>
      </w:r>
      <w:r>
        <w:rPr>
          <w:rFonts w:ascii="Garamond" w:eastAsia="Garamond" w:hAnsi="Garamond" w:cs="Garamond"/>
          <w:sz w:val="24"/>
          <w:szCs w:val="24"/>
        </w:rPr>
        <w:br/>
      </w:r>
    </w:p>
    <w:p w14:paraId="000000A3"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Demonstrated success securing major gifts</w:t>
      </w:r>
      <w:r>
        <w:rPr>
          <w:rFonts w:ascii="Garamond" w:eastAsia="Garamond" w:hAnsi="Garamond" w:cs="Garamond"/>
          <w:sz w:val="24"/>
          <w:szCs w:val="24"/>
        </w:rPr>
        <w:br/>
      </w:r>
    </w:p>
    <w:p w14:paraId="000000A4"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Proven ability to develop and execute comprehensive development strategies</w:t>
      </w:r>
      <w:r>
        <w:rPr>
          <w:rFonts w:ascii="Garamond" w:eastAsia="Garamond" w:hAnsi="Garamond" w:cs="Garamond"/>
          <w:sz w:val="24"/>
          <w:szCs w:val="24"/>
        </w:rPr>
        <w:br/>
      </w:r>
    </w:p>
    <w:p w14:paraId="000000A5"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Experience building, leading, and mentoring high-performing teams</w:t>
      </w:r>
      <w:r>
        <w:rPr>
          <w:rFonts w:ascii="Garamond" w:eastAsia="Garamond" w:hAnsi="Garamond" w:cs="Garamond"/>
          <w:sz w:val="24"/>
          <w:szCs w:val="24"/>
        </w:rPr>
        <w:br/>
      </w:r>
    </w:p>
    <w:p w14:paraId="000000A6"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lastRenderedPageBreak/>
        <w:t>Demonstrated success working with senior leaders and volunteer leadership</w:t>
      </w:r>
      <w:r>
        <w:rPr>
          <w:rFonts w:ascii="Garamond" w:eastAsia="Garamond" w:hAnsi="Garamond" w:cs="Garamond"/>
          <w:sz w:val="24"/>
          <w:szCs w:val="24"/>
        </w:rPr>
        <w:br/>
      </w:r>
    </w:p>
    <w:p w14:paraId="000000A7"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Exceptional interpersonal, communication, and leadership skills</w:t>
      </w:r>
      <w:r>
        <w:rPr>
          <w:rFonts w:ascii="Garamond" w:eastAsia="Garamond" w:hAnsi="Garamond" w:cs="Garamond"/>
          <w:sz w:val="24"/>
          <w:szCs w:val="24"/>
        </w:rPr>
        <w:br/>
      </w:r>
    </w:p>
    <w:p w14:paraId="000000A8" w14:textId="77777777" w:rsidR="00BC295A" w:rsidRDefault="00CE175E">
      <w:pPr>
        <w:numPr>
          <w:ilvl w:val="0"/>
          <w:numId w:val="8"/>
        </w:numPr>
        <w:spacing w:line="240" w:lineRule="auto"/>
        <w:rPr>
          <w:rFonts w:ascii="Garamond" w:eastAsia="Garamond" w:hAnsi="Garamond" w:cs="Garamond"/>
          <w:sz w:val="24"/>
          <w:szCs w:val="24"/>
        </w:rPr>
      </w:pPr>
      <w:r>
        <w:rPr>
          <w:rFonts w:ascii="Garamond" w:eastAsia="Garamond" w:hAnsi="Garamond" w:cs="Garamond"/>
          <w:sz w:val="24"/>
          <w:szCs w:val="24"/>
        </w:rPr>
        <w:t>Strong strategic thinking and organizational leadership abilities</w:t>
      </w:r>
      <w:r>
        <w:rPr>
          <w:rFonts w:ascii="Garamond" w:eastAsia="Garamond" w:hAnsi="Garamond" w:cs="Garamond"/>
          <w:sz w:val="24"/>
          <w:szCs w:val="24"/>
        </w:rPr>
        <w:br/>
      </w:r>
    </w:p>
    <w:p w14:paraId="000000A9" w14:textId="77777777" w:rsidR="00BC295A" w:rsidRDefault="00CE175E">
      <w:pPr>
        <w:numPr>
          <w:ilvl w:val="0"/>
          <w:numId w:val="8"/>
        </w:numPr>
        <w:spacing w:after="240" w:line="240" w:lineRule="auto"/>
        <w:rPr>
          <w:rFonts w:ascii="Garamond" w:eastAsia="Garamond" w:hAnsi="Garamond" w:cs="Garamond"/>
          <w:sz w:val="24"/>
          <w:szCs w:val="24"/>
        </w:rPr>
      </w:pPr>
      <w:r>
        <w:rPr>
          <w:rFonts w:ascii="Garamond" w:eastAsia="Garamond" w:hAnsi="Garamond" w:cs="Garamond"/>
          <w:sz w:val="24"/>
          <w:szCs w:val="24"/>
        </w:rPr>
        <w:t>Deep commitment to educational excellence and institutional mission</w:t>
      </w:r>
      <w:r>
        <w:rPr>
          <w:rFonts w:ascii="Garamond" w:eastAsia="Garamond" w:hAnsi="Garamond" w:cs="Garamond"/>
          <w:sz w:val="24"/>
          <w:szCs w:val="24"/>
        </w:rPr>
        <w:br/>
      </w:r>
    </w:p>
    <w:p w14:paraId="000000AA" w14:textId="77777777" w:rsidR="00BC295A" w:rsidRDefault="00CE175E">
      <w:pPr>
        <w:spacing w:after="80" w:line="240" w:lineRule="auto"/>
        <w:rPr>
          <w:rFonts w:ascii="Garamond" w:eastAsia="Garamond" w:hAnsi="Garamond" w:cs="Garamond"/>
          <w:sz w:val="24"/>
          <w:szCs w:val="24"/>
          <w:u w:val="single"/>
        </w:rPr>
      </w:pPr>
      <w:r>
        <w:rPr>
          <w:rFonts w:ascii="Garamond" w:eastAsia="Garamond" w:hAnsi="Garamond" w:cs="Garamond"/>
          <w:sz w:val="24"/>
          <w:szCs w:val="24"/>
          <w:u w:val="single"/>
        </w:rPr>
        <w:t>Leadership Characteristics</w:t>
      </w:r>
    </w:p>
    <w:p w14:paraId="000000AB" w14:textId="77777777" w:rsidR="00BC295A" w:rsidRDefault="00CE175E">
      <w:pPr>
        <w:spacing w:before="240" w:after="24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000000AC" w14:textId="77777777" w:rsidR="00BC295A" w:rsidRDefault="00CE175E">
      <w:pPr>
        <w:numPr>
          <w:ilvl w:val="0"/>
          <w:numId w:val="21"/>
        </w:numPr>
        <w:spacing w:before="240" w:line="240" w:lineRule="auto"/>
        <w:rPr>
          <w:rFonts w:ascii="Garamond" w:eastAsia="Garamond" w:hAnsi="Garamond" w:cs="Garamond"/>
          <w:sz w:val="24"/>
          <w:szCs w:val="24"/>
        </w:rPr>
      </w:pPr>
      <w:r>
        <w:rPr>
          <w:rFonts w:ascii="Garamond" w:eastAsia="Garamond" w:hAnsi="Garamond" w:cs="Garamond"/>
          <w:sz w:val="24"/>
          <w:szCs w:val="24"/>
        </w:rPr>
        <w:t>Strategic vision and institutional perspective</w:t>
      </w:r>
      <w:r>
        <w:rPr>
          <w:rFonts w:ascii="Garamond" w:eastAsia="Garamond" w:hAnsi="Garamond" w:cs="Garamond"/>
          <w:sz w:val="24"/>
          <w:szCs w:val="24"/>
        </w:rPr>
        <w:br/>
      </w:r>
    </w:p>
    <w:p w14:paraId="000000AD"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Executive presence and leadership credibility</w:t>
      </w:r>
      <w:r>
        <w:rPr>
          <w:rFonts w:ascii="Garamond" w:eastAsia="Garamond" w:hAnsi="Garamond" w:cs="Garamond"/>
          <w:sz w:val="24"/>
          <w:szCs w:val="24"/>
        </w:rPr>
        <w:br/>
      </w:r>
    </w:p>
    <w:p w14:paraId="000000AE"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Exceptional relationship-building skills</w:t>
      </w:r>
      <w:r>
        <w:rPr>
          <w:rFonts w:ascii="Garamond" w:eastAsia="Garamond" w:hAnsi="Garamond" w:cs="Garamond"/>
          <w:sz w:val="24"/>
          <w:szCs w:val="24"/>
        </w:rPr>
        <w:br/>
      </w:r>
    </w:p>
    <w:p w14:paraId="000000AF"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Sound judgment, discretion, and integrity</w:t>
      </w:r>
      <w:r>
        <w:rPr>
          <w:rFonts w:ascii="Garamond" w:eastAsia="Garamond" w:hAnsi="Garamond" w:cs="Garamond"/>
          <w:sz w:val="24"/>
          <w:szCs w:val="24"/>
        </w:rPr>
        <w:br/>
      </w:r>
    </w:p>
    <w:p w14:paraId="000000B0"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Ability to inspire donors, volunteers, and colleagues</w:t>
      </w:r>
      <w:r>
        <w:rPr>
          <w:rFonts w:ascii="Garamond" w:eastAsia="Garamond" w:hAnsi="Garamond" w:cs="Garamond"/>
          <w:sz w:val="24"/>
          <w:szCs w:val="24"/>
        </w:rPr>
        <w:br/>
      </w:r>
    </w:p>
    <w:p w14:paraId="000000B1" w14:textId="77777777" w:rsidR="00BC295A" w:rsidRDefault="00CE175E">
      <w:pPr>
        <w:numPr>
          <w:ilvl w:val="0"/>
          <w:numId w:val="21"/>
        </w:numPr>
        <w:spacing w:line="240" w:lineRule="auto"/>
        <w:rPr>
          <w:rFonts w:ascii="Garamond" w:eastAsia="Garamond" w:hAnsi="Garamond" w:cs="Garamond"/>
          <w:sz w:val="24"/>
          <w:szCs w:val="24"/>
        </w:rPr>
      </w:pPr>
      <w:r>
        <w:rPr>
          <w:rFonts w:ascii="Garamond" w:eastAsia="Garamond" w:hAnsi="Garamond" w:cs="Garamond"/>
          <w:sz w:val="24"/>
          <w:szCs w:val="24"/>
        </w:rPr>
        <w:t>Collaborative and mission-driven leadership</w:t>
      </w:r>
      <w:r>
        <w:rPr>
          <w:rFonts w:ascii="Garamond" w:eastAsia="Garamond" w:hAnsi="Garamond" w:cs="Garamond"/>
          <w:sz w:val="24"/>
          <w:szCs w:val="24"/>
        </w:rPr>
        <w:br/>
      </w:r>
    </w:p>
    <w:p w14:paraId="000000B2" w14:textId="77777777" w:rsidR="00BC295A" w:rsidRDefault="00CE175E">
      <w:pPr>
        <w:numPr>
          <w:ilvl w:val="0"/>
          <w:numId w:val="21"/>
        </w:numPr>
        <w:spacing w:after="240" w:line="240" w:lineRule="auto"/>
        <w:rPr>
          <w:rFonts w:ascii="Garamond" w:eastAsia="Garamond" w:hAnsi="Garamond" w:cs="Garamond"/>
          <w:sz w:val="24"/>
          <w:szCs w:val="24"/>
        </w:rPr>
      </w:pPr>
      <w:r>
        <w:rPr>
          <w:rFonts w:ascii="Garamond" w:eastAsia="Garamond" w:hAnsi="Garamond" w:cs="Garamond"/>
          <w:sz w:val="24"/>
          <w:szCs w:val="24"/>
        </w:rPr>
        <w:t>Commitment to excellence and continuous improvement</w:t>
      </w:r>
    </w:p>
    <w:p w14:paraId="000000B3" w14:textId="77777777" w:rsidR="00BC295A" w:rsidRDefault="00BC295A"/>
    <w:sectPr w:rsidR="00BC295A">
      <w:headerReference w:type="default"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8D528" w14:textId="77777777" w:rsidR="00CE175E" w:rsidRDefault="00CE175E">
      <w:pPr>
        <w:spacing w:line="240" w:lineRule="auto"/>
      </w:pPr>
      <w:r>
        <w:separator/>
      </w:r>
    </w:p>
  </w:endnote>
  <w:endnote w:type="continuationSeparator" w:id="0">
    <w:p w14:paraId="54BC5264" w14:textId="77777777" w:rsidR="00CE175E" w:rsidRDefault="00CE1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9E233E-2D6C-47E1-8452-BBE676E257B7}"/>
    <w:embedBold r:id="rId2" w:fontKey="{E707FDD1-4BA6-498E-B3BB-BFD51019759A}"/>
  </w:font>
  <w:font w:name="Garamond">
    <w:panose1 w:val="02020404030301010803"/>
    <w:charset w:val="00"/>
    <w:family w:val="roman"/>
    <w:pitch w:val="variable"/>
    <w:sig w:usb0="00000287" w:usb1="00000000" w:usb2="00000000" w:usb3="00000000" w:csb0="0000009F" w:csb1="00000000"/>
    <w:embedRegular r:id="rId3" w:fontKey="{A199F0A3-A41A-4A8F-B0AD-FA3D388FEA82}"/>
    <w:embedBold r:id="rId4" w:fontKey="{B258D6D2-0EF6-4CD1-948A-EDA63715BD41}"/>
    <w:embedItalic r:id="rId5" w:fontKey="{FEB7E604-1E97-43E2-83C3-115408578485}"/>
  </w:font>
  <w:font w:name="Cambria">
    <w:panose1 w:val="02040503050406030204"/>
    <w:charset w:val="00"/>
    <w:family w:val="roman"/>
    <w:pitch w:val="variable"/>
    <w:sig w:usb0="E00006FF" w:usb1="420024FF" w:usb2="02000000" w:usb3="00000000" w:csb0="0000019F" w:csb1="00000000"/>
    <w:embedRegular r:id="rId6" w:fontKey="{9BA0BD02-0D1F-4094-BC4A-6DC626BC0DC6}"/>
  </w:font>
  <w:font w:name="Calibri">
    <w:panose1 w:val="020F0502020204030204"/>
    <w:charset w:val="00"/>
    <w:family w:val="swiss"/>
    <w:pitch w:val="variable"/>
    <w:sig w:usb0="E4002EFF" w:usb1="C200247B" w:usb2="00000009" w:usb3="00000000" w:csb0="000001FF" w:csb1="00000000"/>
    <w:embedRegular r:id="rId7" w:fontKey="{EA0E4F88-B5B0-4379-9B8B-2EEF4F064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3AE522FD" w:rsidR="00BC295A" w:rsidRDefault="00CE175E">
    <w:pPr>
      <w:pBdr>
        <w:top w:val="single" w:sz="24" w:space="1" w:color="622423"/>
      </w:pBdr>
      <w:tabs>
        <w:tab w:val="center" w:pos="4680"/>
        <w:tab w:val="right" w:pos="9360"/>
      </w:tabs>
      <w:spacing w:line="240" w:lineRule="auto"/>
      <w:rPr>
        <w:rFonts w:ascii="Calibri" w:eastAsia="Calibri" w:hAnsi="Calibri" w:cs="Calibri"/>
      </w:rPr>
    </w:pPr>
    <w:r>
      <w:rPr>
        <w:rFonts w:ascii="Cambria" w:eastAsia="Cambria" w:hAnsi="Cambria" w:cs="Cambria"/>
      </w:rPr>
      <w:t xml:space="preserve">March 2026 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E42A8E">
      <w:rPr>
        <w:rFonts w:ascii="Calibri" w:eastAsia="Calibri" w:hAnsi="Calibri" w:cs="Calibri"/>
        <w:noProof/>
      </w:rPr>
      <w:t>1</w:t>
    </w:r>
    <w:r>
      <w:rPr>
        <w:rFonts w:ascii="Calibri" w:eastAsia="Calibri" w:hAnsi="Calibri" w:cs="Calibri"/>
      </w:rPr>
      <w:fldChar w:fldCharType="end"/>
    </w:r>
  </w:p>
  <w:p w14:paraId="000000B5" w14:textId="77777777" w:rsidR="00BC295A" w:rsidRDefault="00BC29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777777" w:rsidR="00BC295A" w:rsidRDefault="00BC295A">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77777777" w:rsidR="00BC295A" w:rsidRDefault="00BC295A">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B8BBD" w14:textId="77777777" w:rsidR="00CE175E" w:rsidRDefault="00CE175E">
      <w:pPr>
        <w:spacing w:line="240" w:lineRule="auto"/>
      </w:pPr>
      <w:r>
        <w:separator/>
      </w:r>
    </w:p>
  </w:footnote>
  <w:footnote w:type="continuationSeparator" w:id="0">
    <w:p w14:paraId="6F9CB241" w14:textId="77777777" w:rsidR="00CE175E" w:rsidRDefault="00CE1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BC295A" w:rsidRDefault="00BC29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77777777" w:rsidR="00BC295A" w:rsidRDefault="00BC295A">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BC295A" w:rsidRDefault="00BC295A">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0E98"/>
    <w:multiLevelType w:val="multilevel"/>
    <w:tmpl w:val="0E5AE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306C5"/>
    <w:multiLevelType w:val="multilevel"/>
    <w:tmpl w:val="ACFE0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2C62BF"/>
    <w:multiLevelType w:val="multilevel"/>
    <w:tmpl w:val="1172B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3D0134"/>
    <w:multiLevelType w:val="multilevel"/>
    <w:tmpl w:val="A4A4B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37526E"/>
    <w:multiLevelType w:val="multilevel"/>
    <w:tmpl w:val="8F3EE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C74C20"/>
    <w:multiLevelType w:val="multilevel"/>
    <w:tmpl w:val="72ACB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D60770"/>
    <w:multiLevelType w:val="multilevel"/>
    <w:tmpl w:val="EB12B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FB7BD9"/>
    <w:multiLevelType w:val="multilevel"/>
    <w:tmpl w:val="1FBAA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877CB5"/>
    <w:multiLevelType w:val="multilevel"/>
    <w:tmpl w:val="037AC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11456B"/>
    <w:multiLevelType w:val="multilevel"/>
    <w:tmpl w:val="9EA80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182D1A"/>
    <w:multiLevelType w:val="multilevel"/>
    <w:tmpl w:val="D4205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164A29"/>
    <w:multiLevelType w:val="multilevel"/>
    <w:tmpl w:val="A0DE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3B6275"/>
    <w:multiLevelType w:val="multilevel"/>
    <w:tmpl w:val="C0FE5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122BD6"/>
    <w:multiLevelType w:val="multilevel"/>
    <w:tmpl w:val="F9748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F57E9B"/>
    <w:multiLevelType w:val="multilevel"/>
    <w:tmpl w:val="AD8C6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0B6C53"/>
    <w:multiLevelType w:val="multilevel"/>
    <w:tmpl w:val="F626C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756B75"/>
    <w:multiLevelType w:val="multilevel"/>
    <w:tmpl w:val="52EE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6B4774"/>
    <w:multiLevelType w:val="multilevel"/>
    <w:tmpl w:val="C504C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5D1321"/>
    <w:multiLevelType w:val="multilevel"/>
    <w:tmpl w:val="1E9A6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E85D66"/>
    <w:multiLevelType w:val="multilevel"/>
    <w:tmpl w:val="A2447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095F61"/>
    <w:multiLevelType w:val="multilevel"/>
    <w:tmpl w:val="AA48F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9C1749"/>
    <w:multiLevelType w:val="multilevel"/>
    <w:tmpl w:val="FFD89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4226270">
    <w:abstractNumId w:val="4"/>
  </w:num>
  <w:num w:numId="2" w16cid:durableId="2118061152">
    <w:abstractNumId w:val="14"/>
  </w:num>
  <w:num w:numId="3" w16cid:durableId="14231463">
    <w:abstractNumId w:val="17"/>
  </w:num>
  <w:num w:numId="4" w16cid:durableId="1616015034">
    <w:abstractNumId w:val="21"/>
  </w:num>
  <w:num w:numId="5" w16cid:durableId="1303578829">
    <w:abstractNumId w:val="9"/>
  </w:num>
  <w:num w:numId="6" w16cid:durableId="41633415">
    <w:abstractNumId w:val="10"/>
  </w:num>
  <w:num w:numId="7" w16cid:durableId="411467414">
    <w:abstractNumId w:val="6"/>
  </w:num>
  <w:num w:numId="8" w16cid:durableId="280841168">
    <w:abstractNumId w:val="2"/>
  </w:num>
  <w:num w:numId="9" w16cid:durableId="1202284288">
    <w:abstractNumId w:val="5"/>
  </w:num>
  <w:num w:numId="10" w16cid:durableId="765611484">
    <w:abstractNumId w:val="11"/>
  </w:num>
  <w:num w:numId="11" w16cid:durableId="1419905698">
    <w:abstractNumId w:val="13"/>
  </w:num>
  <w:num w:numId="12" w16cid:durableId="1814907805">
    <w:abstractNumId w:val="18"/>
  </w:num>
  <w:num w:numId="13" w16cid:durableId="468134119">
    <w:abstractNumId w:val="7"/>
  </w:num>
  <w:num w:numId="14" w16cid:durableId="634680224">
    <w:abstractNumId w:val="20"/>
  </w:num>
  <w:num w:numId="15" w16cid:durableId="335614171">
    <w:abstractNumId w:val="19"/>
  </w:num>
  <w:num w:numId="16" w16cid:durableId="1226837005">
    <w:abstractNumId w:val="12"/>
  </w:num>
  <w:num w:numId="17" w16cid:durableId="1326545012">
    <w:abstractNumId w:val="0"/>
  </w:num>
  <w:num w:numId="18" w16cid:durableId="159395758">
    <w:abstractNumId w:val="15"/>
  </w:num>
  <w:num w:numId="19" w16cid:durableId="1874802055">
    <w:abstractNumId w:val="8"/>
  </w:num>
  <w:num w:numId="20" w16cid:durableId="2122842691">
    <w:abstractNumId w:val="3"/>
  </w:num>
  <w:num w:numId="21" w16cid:durableId="1648782315">
    <w:abstractNumId w:val="1"/>
  </w:num>
  <w:num w:numId="22" w16cid:durableId="640344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95A"/>
    <w:rsid w:val="00BC295A"/>
    <w:rsid w:val="00CE175E"/>
    <w:rsid w:val="00D070B9"/>
    <w:rsid w:val="00E42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CD77"/>
  <w15:docId w15:val="{2EF06DDB-82E8-4FD9-8209-613DDEE7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2347</Words>
  <Characters>13382</Characters>
  <Application>Microsoft Office Word</Application>
  <DocSecurity>0</DocSecurity>
  <Lines>111</Lines>
  <Paragraphs>31</Paragraphs>
  <ScaleCrop>false</ScaleCrop>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Alpert</dc:creator>
  <cp:lastModifiedBy>Vanessa Alpert</cp:lastModifiedBy>
  <cp:revision>2</cp:revision>
  <dcterms:created xsi:type="dcterms:W3CDTF">2026-03-12T16:41:00Z</dcterms:created>
  <dcterms:modified xsi:type="dcterms:W3CDTF">2026-03-12T16:41:00Z</dcterms:modified>
</cp:coreProperties>
</file>